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4A85E" w14:textId="1BA7EE95" w:rsidR="00E13FEC" w:rsidRPr="005617BF" w:rsidRDefault="00211C03" w:rsidP="005617BF">
      <w:pPr>
        <w:jc w:val="center"/>
        <w:rPr>
          <w:b/>
          <w:bCs/>
        </w:rPr>
      </w:pPr>
      <w:r w:rsidRPr="00211C03">
        <w:t xml:space="preserve">Scripts for </w:t>
      </w:r>
      <w:r w:rsidR="005617BF">
        <w:t xml:space="preserve">Scene: </w:t>
      </w:r>
      <w:r w:rsidR="00D57047">
        <w:rPr>
          <w:b/>
          <w:bCs/>
        </w:rPr>
        <w:t>WTInside_Cantilever3</w:t>
      </w:r>
    </w:p>
    <w:p w14:paraId="1B6688AF" w14:textId="4278A96E" w:rsidR="00ED67B3" w:rsidRDefault="00D57047" w:rsidP="008B3467">
      <w:pPr>
        <w:jc w:val="center"/>
      </w:pPr>
      <w:r w:rsidRPr="00286881">
        <w:rPr>
          <w:noProof/>
        </w:rPr>
        <w:drawing>
          <wp:inline distT="0" distB="0" distL="0" distR="0" wp14:anchorId="2A08AA3E" wp14:editId="2977D8BA">
            <wp:extent cx="3600000" cy="1921825"/>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19218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3969"/>
        <w:gridCol w:w="4389"/>
      </w:tblGrid>
      <w:tr w:rsidR="00A04184" w14:paraId="6585F5CE" w14:textId="77777777" w:rsidTr="00BC16CF">
        <w:tc>
          <w:tcPr>
            <w:tcW w:w="704" w:type="dxa"/>
          </w:tcPr>
          <w:p w14:paraId="6A1CB87E" w14:textId="52C32EA7" w:rsidR="00BC16CF" w:rsidRDefault="00BC16CF">
            <w:r>
              <w:t>Nr</w:t>
            </w:r>
          </w:p>
        </w:tc>
        <w:tc>
          <w:tcPr>
            <w:tcW w:w="3969" w:type="dxa"/>
          </w:tcPr>
          <w:p w14:paraId="6ADEADFC" w14:textId="2364C26D" w:rsidR="00BC16CF" w:rsidRDefault="00BC16CF">
            <w:r>
              <w:t>Hotspot</w:t>
            </w:r>
            <w:r w:rsidR="00211D61">
              <w:t xml:space="preserve"> (see red arrow)</w:t>
            </w:r>
          </w:p>
        </w:tc>
        <w:tc>
          <w:tcPr>
            <w:tcW w:w="4389" w:type="dxa"/>
          </w:tcPr>
          <w:p w14:paraId="7BC5922E" w14:textId="61488A2A" w:rsidR="00BC16CF" w:rsidRDefault="00BC16CF">
            <w:r>
              <w:t>Script</w:t>
            </w:r>
          </w:p>
        </w:tc>
      </w:tr>
      <w:tr w:rsidR="00A04184" w14:paraId="0D2637E4" w14:textId="77777777" w:rsidTr="005B5FA5">
        <w:tc>
          <w:tcPr>
            <w:tcW w:w="704" w:type="dxa"/>
            <w:shd w:val="clear" w:color="auto" w:fill="92D050"/>
          </w:tcPr>
          <w:p w14:paraId="5F33CCDB" w14:textId="24E1AE30" w:rsidR="00BC16CF" w:rsidRDefault="00BC16CF">
            <w:r>
              <w:t>1</w:t>
            </w:r>
          </w:p>
        </w:tc>
        <w:tc>
          <w:tcPr>
            <w:tcW w:w="3969" w:type="dxa"/>
          </w:tcPr>
          <w:p w14:paraId="51992AB9" w14:textId="6032E144" w:rsidR="00B213DE" w:rsidRDefault="00B213DE">
            <w:r>
              <w:t xml:space="preserve">Hotspot: </w:t>
            </w:r>
            <w:r w:rsidR="002156DD">
              <w:t>Cantilever cylinder model</w:t>
            </w:r>
          </w:p>
          <w:p w14:paraId="6146D269" w14:textId="4B57DF30" w:rsidR="00BC16CF" w:rsidRDefault="002156DD">
            <w:r w:rsidRPr="002156DD">
              <w:rPr>
                <w:noProof/>
              </w:rPr>
              <w:drawing>
                <wp:inline distT="0" distB="0" distL="0" distR="0" wp14:anchorId="051A0A9C" wp14:editId="15EF4E96">
                  <wp:extent cx="2160000" cy="1354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1354524"/>
                          </a:xfrm>
                          <a:prstGeom prst="rect">
                            <a:avLst/>
                          </a:prstGeom>
                        </pic:spPr>
                      </pic:pic>
                    </a:graphicData>
                  </a:graphic>
                </wp:inline>
              </w:drawing>
            </w:r>
          </w:p>
        </w:tc>
        <w:tc>
          <w:tcPr>
            <w:tcW w:w="4389" w:type="dxa"/>
          </w:tcPr>
          <w:p w14:paraId="3AF34766" w14:textId="77777777" w:rsidR="00560BBB" w:rsidRPr="005F44E1" w:rsidRDefault="00560BBB" w:rsidP="00560BBB">
            <w:r>
              <w:t>Slide pictures/Album</w:t>
            </w:r>
            <w:r w:rsidRPr="005F44E1">
              <w:t xml:space="preserve"> (with text):</w:t>
            </w:r>
          </w:p>
          <w:p w14:paraId="1CFDB69E" w14:textId="77777777" w:rsidR="00560BBB" w:rsidRDefault="00560BBB" w:rsidP="00560BBB"/>
          <w:p w14:paraId="7E34C39F" w14:textId="77777777" w:rsidR="00560BBB" w:rsidRDefault="00560BBB" w:rsidP="00560BBB">
            <w:r w:rsidRPr="005F44E1">
              <w:t>Slide 1</w:t>
            </w:r>
            <w:r>
              <w:t>-</w:t>
            </w:r>
            <w:proofErr w:type="gramStart"/>
            <w:r>
              <w:t xml:space="preserve">Figure </w:t>
            </w:r>
            <w:r w:rsidRPr="005F44E1">
              <w:t>:</w:t>
            </w:r>
            <w:proofErr w:type="gramEnd"/>
          </w:p>
          <w:p w14:paraId="1245B8AA" w14:textId="306E9659" w:rsidR="00BC16CF" w:rsidRDefault="00560BBB">
            <w:r>
              <w:rPr>
                <w:noProof/>
              </w:rPr>
              <w:drawing>
                <wp:inline distT="0" distB="0" distL="0" distR="0" wp14:anchorId="09C5BBD1" wp14:editId="01C2FCF3">
                  <wp:extent cx="2160000" cy="16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1D8AA449" w14:textId="77777777" w:rsidR="00560BBB" w:rsidRDefault="00560BBB"/>
          <w:p w14:paraId="7632AF97" w14:textId="77777777" w:rsidR="00560BBB" w:rsidRDefault="00560BBB">
            <w:r>
              <w:t>Slide-1 Text:</w:t>
            </w:r>
          </w:p>
          <w:p w14:paraId="071960E9" w14:textId="1C9DD5EF" w:rsidR="00560BBB" w:rsidRDefault="00560BBB">
            <w:r>
              <w:t>Two circular cylinders in-line model (2-in-line) stood as the one of the configurations the campaign of grouped cylinder experiments. Other configurations such as 2x2, 4-in-line, and 2</w:t>
            </w:r>
            <w:r w:rsidR="00C75413">
              <w:t>x1 are also investigated in this wind tunnel project. The model has height</w:t>
            </w:r>
            <w:r w:rsidR="00050C18">
              <w:t xml:space="preserve"> H =</w:t>
            </w:r>
            <w:r w:rsidR="00C75413">
              <w:t xml:space="preserve"> 930 mm from the ground of wind tunnel chamber and diameter </w:t>
            </w:r>
            <w:r w:rsidR="00050C18">
              <w:t>of D =</w:t>
            </w:r>
            <w:r w:rsidR="00C75413">
              <w:t xml:space="preserve"> 50 mm. It is constructed with </w:t>
            </w:r>
            <w:r w:rsidR="00050C18">
              <w:t xml:space="preserve">a carbon tube, covered by a Styrofoam coat. On the surface of the model, a properly distributed sand-grain roughness </w:t>
            </w:r>
            <w:r w:rsidR="00231E7F">
              <w:t>is</w:t>
            </w:r>
            <w:r w:rsidR="00050C18">
              <w:t xml:space="preserve"> placed on all the surfaces of the cylinder to create a rough cylinder characteristic on Reynolds number regime. This model is a reduced scale of a real wind turbine tower. The model is fixed at the base to a force balance</w:t>
            </w:r>
            <w:r w:rsidR="005D28BE">
              <w:t>. The distance between two model to the diameter ratio is 1.25.</w:t>
            </w:r>
          </w:p>
          <w:p w14:paraId="27163463" w14:textId="19E48D23" w:rsidR="00050C18" w:rsidRDefault="00050C18"/>
          <w:p w14:paraId="1A80E91C" w14:textId="5A8DC3C2" w:rsidR="005123D1" w:rsidRDefault="00050C18">
            <w:r>
              <w:t>Slide-2 Figure</w:t>
            </w:r>
            <w:r w:rsidR="005123D1">
              <w:t>:</w:t>
            </w:r>
          </w:p>
          <w:p w14:paraId="0B9BC558" w14:textId="2A3A10F2" w:rsidR="00331B26" w:rsidRDefault="00D676E3">
            <w:r>
              <w:rPr>
                <w:noProof/>
              </w:rPr>
              <w:lastRenderedPageBreak/>
              <w:drawing>
                <wp:inline distT="0" distB="0" distL="0" distR="0" wp14:anchorId="10A8E1C5" wp14:editId="38DE298B">
                  <wp:extent cx="2160000" cy="14842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tretch>
                            <a:fillRect/>
                          </a:stretch>
                        </pic:blipFill>
                        <pic:spPr>
                          <a:xfrm>
                            <a:off x="0" y="0"/>
                            <a:ext cx="2160000" cy="1484286"/>
                          </a:xfrm>
                          <a:prstGeom prst="rect">
                            <a:avLst/>
                          </a:prstGeom>
                        </pic:spPr>
                      </pic:pic>
                    </a:graphicData>
                  </a:graphic>
                </wp:inline>
              </w:drawing>
            </w:r>
          </w:p>
          <w:p w14:paraId="3D2DE0D3" w14:textId="2416D413" w:rsidR="005123D1" w:rsidRDefault="005123D1"/>
          <w:p w14:paraId="1AD29314" w14:textId="3D7186AA" w:rsidR="005123D1" w:rsidRDefault="005123D1">
            <w:r>
              <w:t>Slide-2 Text:</w:t>
            </w:r>
          </w:p>
          <w:p w14:paraId="622FDF85" w14:textId="3EB22798" w:rsidR="00331B26" w:rsidRDefault="005039AC">
            <w:r>
              <w:t xml:space="preserve">Why </w:t>
            </w:r>
            <w:r w:rsidR="00231E7F">
              <w:t>should the model</w:t>
            </w:r>
            <w:r>
              <w:t xml:space="preserve"> use an additional roughness? Where the real wind turbine tower has a very smooth surface in</w:t>
            </w:r>
            <w:r w:rsidR="00B81420">
              <w:t xml:space="preserve"> the</w:t>
            </w:r>
            <w:r>
              <w:t xml:space="preserve"> reality. This is because of the smaller diameter of the model, due to scaling. When a scaled model is used, and smaller dimension of the model is used, the Reynolds number change. This means the flow regime </w:t>
            </w:r>
            <w:r w:rsidR="001A7155">
              <w:t>changes because</w:t>
            </w:r>
            <w:r>
              <w:t xml:space="preserve"> the Reynolds number is different. </w:t>
            </w:r>
            <w:r w:rsidR="001A7155">
              <w:t>(Source figure: ESDU 80025)</w:t>
            </w:r>
          </w:p>
          <w:p w14:paraId="23AB11CB" w14:textId="03600B0D" w:rsidR="00331B26" w:rsidRDefault="00331B26"/>
          <w:p w14:paraId="1694A68D" w14:textId="0F586837" w:rsidR="00331B26" w:rsidRDefault="00331B26">
            <w:r>
              <w:t>Slide-3 Figure:</w:t>
            </w:r>
          </w:p>
          <w:p w14:paraId="4DA2D09C" w14:textId="2FCC5AF4" w:rsidR="00331B26" w:rsidRDefault="00331B26">
            <w:r>
              <w:rPr>
                <w:noProof/>
              </w:rPr>
              <w:drawing>
                <wp:inline distT="0" distB="0" distL="0" distR="0" wp14:anchorId="4DCA11B1" wp14:editId="2EF06442">
                  <wp:extent cx="2160000" cy="191976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2160000" cy="1919762"/>
                          </a:xfrm>
                          <a:prstGeom prst="rect">
                            <a:avLst/>
                          </a:prstGeom>
                        </pic:spPr>
                      </pic:pic>
                    </a:graphicData>
                  </a:graphic>
                </wp:inline>
              </w:drawing>
            </w:r>
          </w:p>
          <w:p w14:paraId="5D002F53" w14:textId="77777777" w:rsidR="00331B26" w:rsidRDefault="00331B26"/>
          <w:p w14:paraId="6FC22EE8" w14:textId="097C5F48" w:rsidR="00331B26" w:rsidRDefault="00331B26">
            <w:r>
              <w:t>Slide-3 Text:</w:t>
            </w:r>
          </w:p>
          <w:p w14:paraId="47480AAA" w14:textId="7BDAF3B7" w:rsidR="005039AC" w:rsidRDefault="005039AC">
            <w:r>
              <w:t>Increasing roughness of the surface of a body will make a change in the Reynolds number effect. As displayed in the figure</w:t>
            </w:r>
            <w:r w:rsidR="00BC2DD0">
              <w:t xml:space="preserve">, </w:t>
            </w:r>
            <w:r w:rsidR="00331B26">
              <w:t>body with rougher surface</w:t>
            </w:r>
            <w:r w:rsidR="00BC2DD0">
              <w:t xml:space="preserve">, will have tighter curve (smaller range of drag crisis) and </w:t>
            </w:r>
            <w:r w:rsidR="00B70E28">
              <w:t xml:space="preserve">it </w:t>
            </w:r>
            <w:r w:rsidR="00BC2DD0">
              <w:t>reach</w:t>
            </w:r>
            <w:r w:rsidR="00B70E28">
              <w:t>es</w:t>
            </w:r>
            <w:r w:rsidR="00BC2DD0">
              <w:t xml:space="preserve"> the later regime in smaller Reynolds numbers. Note that the diameter of the real wind turbine tower ranges around 4-6 m of the adapted case. This means, in reality, the </w:t>
            </w:r>
            <w:proofErr w:type="spellStart"/>
            <w:r w:rsidR="00BC2DD0">
              <w:t>transcritical</w:t>
            </w:r>
            <w:proofErr w:type="spellEnd"/>
            <w:r w:rsidR="00BC2DD0">
              <w:t xml:space="preserve"> flow occurred around the wind turbine tower. By increasing the roughness, the </w:t>
            </w:r>
            <w:proofErr w:type="spellStart"/>
            <w:r w:rsidR="00BC2DD0">
              <w:t>transcritical</w:t>
            </w:r>
            <w:proofErr w:type="spellEnd"/>
            <w:r w:rsidR="00BC2DD0">
              <w:t xml:space="preserve"> flow can be reproduced in the wind tunnel despite having smaller diameter and smaller Reynolds numbers.</w:t>
            </w:r>
            <w:r w:rsidR="001D3CBC">
              <w:t xml:space="preserve"> Different flow regime means that different behavior of drag, lift and </w:t>
            </w:r>
            <w:proofErr w:type="spellStart"/>
            <w:r w:rsidR="001D3CBC">
              <w:t>Strouhal</w:t>
            </w:r>
            <w:proofErr w:type="spellEnd"/>
            <w:r w:rsidR="001D3CBC">
              <w:t xml:space="preserve"> number will take place.</w:t>
            </w:r>
            <w:r w:rsidR="00331B26">
              <w:t xml:space="preserve"> (Source Figure: Niemann, 1990)</w:t>
            </w:r>
          </w:p>
          <w:p w14:paraId="4F089C83" w14:textId="18692E53" w:rsidR="00B4069E" w:rsidRDefault="00B4069E"/>
          <w:p w14:paraId="1622ECBD" w14:textId="622FA725" w:rsidR="00B4069E" w:rsidRPr="001434A9" w:rsidRDefault="00B4069E">
            <w:r w:rsidRPr="001434A9">
              <w:t>Slide-4 Text:</w:t>
            </w:r>
          </w:p>
          <w:p w14:paraId="592C1826" w14:textId="2E2853B9" w:rsidR="00B4069E" w:rsidRDefault="00B4069E">
            <w:r w:rsidRPr="001434A9">
              <w:t>References:</w:t>
            </w:r>
          </w:p>
          <w:p w14:paraId="5C20AD9B" w14:textId="012F9661" w:rsidR="001434A9" w:rsidRDefault="001434A9">
            <w:pPr>
              <w:rPr>
                <w:rFonts w:ascii="Calibri" w:hAnsi="Calibri" w:cs="Calibri"/>
              </w:rPr>
            </w:pPr>
            <w:r>
              <w:rPr>
                <w:rFonts w:cstheme="minorHAnsi"/>
              </w:rPr>
              <w:lastRenderedPageBreak/>
              <w:t>[1</w:t>
            </w:r>
            <w:r>
              <w:rPr>
                <w:rFonts w:ascii="Calibri" w:hAnsi="Calibri" w:cs="Calibri"/>
              </w:rPr>
              <w:t>] ESDU 80025: “Mean forces, pressures and flow field velocities for circular cylindrical structures: Single cylinder with two-dimensional flow”.</w:t>
            </w:r>
            <w:r w:rsidR="00DF5FCD">
              <w:rPr>
                <w:rFonts w:ascii="Calibri" w:hAnsi="Calibri" w:cs="Calibri"/>
              </w:rPr>
              <w:t xml:space="preserve"> Engineering Science Data Unit, 2006</w:t>
            </w:r>
          </w:p>
          <w:p w14:paraId="19A8B865" w14:textId="2E64C8C3" w:rsidR="00DF5FCD" w:rsidRPr="00DF5FCD" w:rsidRDefault="00DF5FCD">
            <w:r w:rsidRPr="008561B5">
              <w:rPr>
                <w:rFonts w:cstheme="minorHAnsi"/>
              </w:rPr>
              <w:t>[2</w:t>
            </w:r>
            <w:r w:rsidRPr="008561B5">
              <w:rPr>
                <w:rFonts w:ascii="Calibri" w:hAnsi="Calibri" w:cs="Calibri"/>
              </w:rPr>
              <w:t xml:space="preserve">] H.J. Niemann, N. </w:t>
            </w:r>
            <w:proofErr w:type="spellStart"/>
            <w:r w:rsidRPr="008561B5">
              <w:rPr>
                <w:rFonts w:ascii="Calibri" w:hAnsi="Calibri" w:cs="Calibri"/>
              </w:rPr>
              <w:t>Hölscher</w:t>
            </w:r>
            <w:proofErr w:type="spellEnd"/>
            <w:r w:rsidRPr="008561B5">
              <w:rPr>
                <w:rFonts w:ascii="Calibri" w:hAnsi="Calibri" w:cs="Calibri"/>
              </w:rPr>
              <w:t xml:space="preserve">. </w:t>
            </w:r>
            <w:r w:rsidRPr="00DF5FCD">
              <w:rPr>
                <w:rFonts w:ascii="Calibri" w:hAnsi="Calibri" w:cs="Calibri"/>
              </w:rPr>
              <w:t>19</w:t>
            </w:r>
            <w:r>
              <w:rPr>
                <w:rFonts w:ascii="Calibri" w:hAnsi="Calibri" w:cs="Calibri"/>
              </w:rPr>
              <w:t xml:space="preserve">90. </w:t>
            </w:r>
            <w:r w:rsidRPr="00DF5FCD">
              <w:rPr>
                <w:rFonts w:ascii="Calibri" w:hAnsi="Calibri" w:cs="Calibri"/>
              </w:rPr>
              <w:t>A review of recent e</w:t>
            </w:r>
            <w:r>
              <w:rPr>
                <w:rFonts w:ascii="Calibri" w:hAnsi="Calibri" w:cs="Calibri"/>
              </w:rPr>
              <w:t>xperiments on the flow past circular cylinders. Journal of Wind Engineering and Industrial Aerodynamics, Vol. 33 Issues 1-2, pages 197-209.</w:t>
            </w:r>
          </w:p>
          <w:p w14:paraId="6045A826" w14:textId="77777777" w:rsidR="00560BBB" w:rsidRPr="00DF5FCD" w:rsidRDefault="00560BBB"/>
          <w:p w14:paraId="73A7907A" w14:textId="77777777" w:rsidR="00560BBB" w:rsidRDefault="00560BBB" w:rsidP="00560BBB">
            <w:pPr>
              <w:rPr>
                <w:rStyle w:val="eop"/>
              </w:rPr>
            </w:pPr>
            <w:r>
              <w:rPr>
                <w:rStyle w:val="eop"/>
              </w:rPr>
              <w:t>How the slide Figure is displayed:</w:t>
            </w:r>
          </w:p>
          <w:p w14:paraId="7E5E7D3F" w14:textId="77777777" w:rsidR="00560BBB" w:rsidRDefault="00560BBB" w:rsidP="00560BBB">
            <w:r w:rsidRPr="005F44E1">
              <w:rPr>
                <w:rStyle w:val="eop"/>
                <w:rFonts w:ascii="Calibri" w:hAnsi="Calibri" w:cs="Calibri"/>
                <w:noProof/>
                <w:shd w:val="clear" w:color="auto" w:fill="FFFFFF"/>
              </w:rPr>
              <w:drawing>
                <wp:inline distT="0" distB="0" distL="0" distR="0" wp14:anchorId="09F7CD81" wp14:editId="02938BD5">
                  <wp:extent cx="1800000" cy="14906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1490671"/>
                          </a:xfrm>
                          <a:prstGeom prst="rect">
                            <a:avLst/>
                          </a:prstGeom>
                        </pic:spPr>
                      </pic:pic>
                    </a:graphicData>
                  </a:graphic>
                </wp:inline>
              </w:drawing>
            </w:r>
          </w:p>
          <w:p w14:paraId="7502F2B6" w14:textId="11871ABC" w:rsidR="00560BBB" w:rsidRDefault="00560BBB"/>
        </w:tc>
      </w:tr>
      <w:tr w:rsidR="000272F6" w14:paraId="0DE76861" w14:textId="77777777" w:rsidTr="00845DBC">
        <w:tc>
          <w:tcPr>
            <w:tcW w:w="704" w:type="dxa"/>
            <w:shd w:val="clear" w:color="auto" w:fill="92D050"/>
          </w:tcPr>
          <w:p w14:paraId="20822AE7" w14:textId="019C0E75" w:rsidR="000272F6" w:rsidRDefault="000272F6">
            <w:r>
              <w:lastRenderedPageBreak/>
              <w:t>2</w:t>
            </w:r>
          </w:p>
        </w:tc>
        <w:tc>
          <w:tcPr>
            <w:tcW w:w="3969" w:type="dxa"/>
          </w:tcPr>
          <w:p w14:paraId="41016F81" w14:textId="77777777" w:rsidR="000272F6" w:rsidRDefault="000272F6">
            <w:r>
              <w:t>Hotspot: Mounting of the model</w:t>
            </w:r>
          </w:p>
          <w:p w14:paraId="3CB4AEAB" w14:textId="570F8AB3" w:rsidR="000272F6" w:rsidRDefault="000272F6">
            <w:r w:rsidRPr="000272F6">
              <w:rPr>
                <w:noProof/>
              </w:rPr>
              <w:drawing>
                <wp:inline distT="0" distB="0" distL="0" distR="0" wp14:anchorId="0A48EA5E" wp14:editId="0E97B05B">
                  <wp:extent cx="2160000" cy="1495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495476"/>
                          </a:xfrm>
                          <a:prstGeom prst="rect">
                            <a:avLst/>
                          </a:prstGeom>
                        </pic:spPr>
                      </pic:pic>
                    </a:graphicData>
                  </a:graphic>
                </wp:inline>
              </w:drawing>
            </w:r>
          </w:p>
        </w:tc>
        <w:tc>
          <w:tcPr>
            <w:tcW w:w="4389" w:type="dxa"/>
          </w:tcPr>
          <w:p w14:paraId="1D5C2535" w14:textId="77777777" w:rsidR="000272F6" w:rsidRDefault="000272F6" w:rsidP="00560BBB">
            <w:r>
              <w:t>Script Only:</w:t>
            </w:r>
          </w:p>
          <w:p w14:paraId="3396027E" w14:textId="42943DED" w:rsidR="000272F6" w:rsidRDefault="000272F6" w:rsidP="00560BBB">
            <w:r>
              <w:t xml:space="preserve">The model is mounted and fixed at the base to the force balance. </w:t>
            </w:r>
            <w:r w:rsidR="00CA4184">
              <w:t>The force balance sensor will measure the response at the base.</w:t>
            </w:r>
            <w:r w:rsidR="00D512D5">
              <w:t xml:space="preserve"> Further information of the force balance can be seen in the Control Room and outside of the wind tunnel chamber.</w:t>
            </w:r>
          </w:p>
          <w:p w14:paraId="7A9DAC49" w14:textId="5F366854" w:rsidR="000272F6" w:rsidRDefault="000272F6" w:rsidP="00560BBB"/>
        </w:tc>
      </w:tr>
      <w:tr w:rsidR="00CA4184" w14:paraId="32D0891B" w14:textId="77777777" w:rsidTr="00845DBC">
        <w:tc>
          <w:tcPr>
            <w:tcW w:w="704" w:type="dxa"/>
            <w:shd w:val="clear" w:color="auto" w:fill="92D050"/>
          </w:tcPr>
          <w:p w14:paraId="5017C40E" w14:textId="4BC267D4" w:rsidR="00CA4184" w:rsidRDefault="006D4253">
            <w:r>
              <w:t>3</w:t>
            </w:r>
          </w:p>
        </w:tc>
        <w:tc>
          <w:tcPr>
            <w:tcW w:w="3969" w:type="dxa"/>
          </w:tcPr>
          <w:p w14:paraId="35199758" w14:textId="77777777" w:rsidR="00CA4184" w:rsidRDefault="006D4253">
            <w:r>
              <w:t>Hotspot: Evaluation of the response of the tower</w:t>
            </w:r>
          </w:p>
          <w:p w14:paraId="3AC93696" w14:textId="00EAFF16" w:rsidR="00FE56B0" w:rsidRDefault="00FE56B0">
            <w:r w:rsidRPr="00FE56B0">
              <w:rPr>
                <w:noProof/>
              </w:rPr>
              <w:drawing>
                <wp:inline distT="0" distB="0" distL="0" distR="0" wp14:anchorId="5248997A" wp14:editId="1EAF8FBC">
                  <wp:extent cx="2160000" cy="143881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438810"/>
                          </a:xfrm>
                          <a:prstGeom prst="rect">
                            <a:avLst/>
                          </a:prstGeom>
                        </pic:spPr>
                      </pic:pic>
                    </a:graphicData>
                  </a:graphic>
                </wp:inline>
              </w:drawing>
            </w:r>
          </w:p>
        </w:tc>
        <w:tc>
          <w:tcPr>
            <w:tcW w:w="4389" w:type="dxa"/>
          </w:tcPr>
          <w:p w14:paraId="01748451" w14:textId="77777777" w:rsidR="00CA4184" w:rsidRDefault="00CC5DAC" w:rsidP="00560BBB">
            <w:proofErr w:type="spellStart"/>
            <w:r>
              <w:t>Figure+Text</w:t>
            </w:r>
            <w:proofErr w:type="spellEnd"/>
            <w:r>
              <w:t>:</w:t>
            </w:r>
          </w:p>
          <w:p w14:paraId="47732267" w14:textId="77777777" w:rsidR="00CC5DAC" w:rsidRDefault="00CC5DAC" w:rsidP="00560BBB"/>
          <w:p w14:paraId="632AD2A6" w14:textId="47D367AE" w:rsidR="00CC5DAC" w:rsidRDefault="00CC5DAC" w:rsidP="00560BBB">
            <w:r>
              <w:t>Figure:</w:t>
            </w:r>
          </w:p>
          <w:p w14:paraId="143D4F5C" w14:textId="7493CC9E" w:rsidR="00412B49" w:rsidRDefault="00412B49" w:rsidP="00560BBB">
            <w:r>
              <w:rPr>
                <w:noProof/>
              </w:rPr>
              <w:drawing>
                <wp:inline distT="0" distB="0" distL="0" distR="0" wp14:anchorId="651DB179" wp14:editId="70AC3FF0">
                  <wp:extent cx="2160000" cy="1437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stretch>
                            <a:fillRect/>
                          </a:stretch>
                        </pic:blipFill>
                        <pic:spPr>
                          <a:xfrm>
                            <a:off x="0" y="0"/>
                            <a:ext cx="2160000" cy="1437381"/>
                          </a:xfrm>
                          <a:prstGeom prst="rect">
                            <a:avLst/>
                          </a:prstGeom>
                        </pic:spPr>
                      </pic:pic>
                    </a:graphicData>
                  </a:graphic>
                </wp:inline>
              </w:drawing>
            </w:r>
          </w:p>
          <w:p w14:paraId="3B1419B5" w14:textId="77777777" w:rsidR="00CC5DAC" w:rsidRDefault="00CC5DAC" w:rsidP="00560BBB"/>
          <w:p w14:paraId="7BA8DAC3" w14:textId="77777777" w:rsidR="00CC5DAC" w:rsidRDefault="00CC5DAC" w:rsidP="00560BBB">
            <w:r>
              <w:t>Text:</w:t>
            </w:r>
          </w:p>
          <w:p w14:paraId="7E6EBA3D" w14:textId="2D0D952B" w:rsidR="00CC5DAC" w:rsidRDefault="00CC5DAC" w:rsidP="00560BBB">
            <w:r>
              <w:t xml:space="preserve">Obtaining the oscillation of the model is one of the main </w:t>
            </w:r>
            <w:r w:rsidR="009702D5">
              <w:t>objectives</w:t>
            </w:r>
            <w:r>
              <w:t xml:space="preserve"> of the experiment</w:t>
            </w:r>
            <w:r w:rsidR="00412B49">
              <w:t>al campaign of grouped cylinders</w:t>
            </w:r>
            <w:r>
              <w:t xml:space="preserve">. </w:t>
            </w:r>
            <w:r w:rsidR="009702D5">
              <w:t xml:space="preserve">Oscillation at top can be calculated during the test with wind from the forces or bending moments measured at the base. In the case of resonance, when the vortex shedding frequency is around the natural frequency of the model, the reaction at the base is </w:t>
            </w:r>
            <w:r w:rsidR="005D77B3">
              <w:t>caused</w:t>
            </w:r>
            <w:r w:rsidR="009702D5">
              <w:t xml:space="preserve"> by the distribution of initial forces along the height. This then allows the derivation of the </w:t>
            </w:r>
            <w:r w:rsidR="009702D5">
              <w:lastRenderedPageBreak/>
              <w:t xml:space="preserve">displacement at the top from the reaction at the base. </w:t>
            </w:r>
            <w:r w:rsidR="00412B49">
              <w:t xml:space="preserve">(Source Figure: F. </w:t>
            </w:r>
            <w:proofErr w:type="spellStart"/>
            <w:r w:rsidR="00412B49">
              <w:t>Lupi</w:t>
            </w:r>
            <w:proofErr w:type="spellEnd"/>
            <w:r w:rsidR="00412B49">
              <w:t>, 2019)</w:t>
            </w:r>
          </w:p>
          <w:p w14:paraId="7D20590D" w14:textId="5D053E08" w:rsidR="00412B49" w:rsidRDefault="00412B49" w:rsidP="00560BBB"/>
          <w:p w14:paraId="2D29B1EB" w14:textId="7A734676" w:rsidR="00412B49" w:rsidRDefault="00412B49" w:rsidP="00560BBB">
            <w:r>
              <w:t xml:space="preserve">Reference: F. </w:t>
            </w:r>
            <w:proofErr w:type="spellStart"/>
            <w:r>
              <w:t>Lupi</w:t>
            </w:r>
            <w:proofErr w:type="spellEnd"/>
            <w:r>
              <w:t>. Across wind actions (vortex shedding). Lecture notes. Ruhr-University Bochum, 2019.</w:t>
            </w:r>
          </w:p>
          <w:p w14:paraId="543FE8BD" w14:textId="52E0356F" w:rsidR="00412B49" w:rsidRDefault="00412B49" w:rsidP="00560BBB"/>
        </w:tc>
      </w:tr>
      <w:tr w:rsidR="002D4C82" w14:paraId="2E037566" w14:textId="77777777" w:rsidTr="00457ED5">
        <w:tc>
          <w:tcPr>
            <w:tcW w:w="704" w:type="dxa"/>
            <w:shd w:val="clear" w:color="auto" w:fill="FFC000"/>
          </w:tcPr>
          <w:p w14:paraId="630CCE33" w14:textId="55BB8B3E" w:rsidR="002D4C82" w:rsidRDefault="002D4C82">
            <w:r>
              <w:lastRenderedPageBreak/>
              <w:t>4</w:t>
            </w:r>
          </w:p>
        </w:tc>
        <w:tc>
          <w:tcPr>
            <w:tcW w:w="3969" w:type="dxa"/>
          </w:tcPr>
          <w:p w14:paraId="1E0DA1BE" w14:textId="011816F8" w:rsidR="002D4C82" w:rsidRDefault="002D4C82">
            <w:r>
              <w:t>Hotspot: Experiment result – Movement of the grouped cylinders 2-in-line</w:t>
            </w:r>
            <w:r w:rsidR="00DC07FE">
              <w:t>, view from above</w:t>
            </w:r>
          </w:p>
          <w:p w14:paraId="7D4F5809" w14:textId="388EF05E" w:rsidR="002D4C82" w:rsidRDefault="002D4C82">
            <w:bookmarkStart w:id="0" w:name="_GoBack"/>
            <w:r w:rsidRPr="002D4C82">
              <w:rPr>
                <w:noProof/>
              </w:rPr>
              <w:drawing>
                <wp:inline distT="0" distB="0" distL="0" distR="0" wp14:anchorId="5EA80769" wp14:editId="44842617">
                  <wp:extent cx="2160000" cy="1443333"/>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1443333"/>
                          </a:xfrm>
                          <a:prstGeom prst="rect">
                            <a:avLst/>
                          </a:prstGeom>
                        </pic:spPr>
                      </pic:pic>
                    </a:graphicData>
                  </a:graphic>
                </wp:inline>
              </w:drawing>
            </w:r>
            <w:bookmarkEnd w:id="0"/>
          </w:p>
        </w:tc>
        <w:tc>
          <w:tcPr>
            <w:tcW w:w="4389" w:type="dxa"/>
          </w:tcPr>
          <w:p w14:paraId="2035D614" w14:textId="1205C0EF" w:rsidR="00317527" w:rsidRDefault="00317527" w:rsidP="00317527">
            <w:r>
              <w:t>Slide Videos/Album + label:</w:t>
            </w:r>
          </w:p>
          <w:p w14:paraId="01C754B7" w14:textId="19D73F3E" w:rsidR="008C3B01" w:rsidRPr="005F44E1" w:rsidRDefault="008C3B01" w:rsidP="00317527">
            <w:r>
              <w:t xml:space="preserve">(You can reduce the length of videos to </w:t>
            </w:r>
            <w:r w:rsidR="00F122DB">
              <w:t>60</w:t>
            </w:r>
            <w:r>
              <w:t xml:space="preserve">s to reduce </w:t>
            </w:r>
            <w:r w:rsidR="00D1631B">
              <w:t xml:space="preserve">the </w:t>
            </w:r>
            <w:r>
              <w:t>size)</w:t>
            </w:r>
          </w:p>
          <w:p w14:paraId="4C6276BC" w14:textId="77777777" w:rsidR="00317527" w:rsidRDefault="00317527" w:rsidP="00317527"/>
          <w:p w14:paraId="7871F059" w14:textId="355DE237" w:rsidR="00317527" w:rsidRDefault="00317527" w:rsidP="00317527">
            <w:r w:rsidRPr="005F44E1">
              <w:t xml:space="preserve">Slide </w:t>
            </w:r>
            <w:r>
              <w:t>1-Video file:</w:t>
            </w:r>
          </w:p>
          <w:p w14:paraId="6DBC1E7C" w14:textId="7ADEDDE6" w:rsidR="005D28BE" w:rsidRDefault="005D28BE" w:rsidP="00317527">
            <w:r w:rsidRPr="005D28BE">
              <w:t>ViewTop_2Cyl_A000_0600</w:t>
            </w:r>
            <w:r>
              <w:t>.mp4</w:t>
            </w:r>
          </w:p>
          <w:p w14:paraId="29DD1121" w14:textId="20E6EE57" w:rsidR="00317527" w:rsidRDefault="00317527" w:rsidP="00317527"/>
          <w:p w14:paraId="565240CB" w14:textId="52F3CB79" w:rsidR="00317527" w:rsidRDefault="00317527" w:rsidP="00317527">
            <w:r>
              <w:t>Slide-1 Label:</w:t>
            </w:r>
          </w:p>
          <w:p w14:paraId="6DD1B1CD" w14:textId="31CA22DA" w:rsidR="005D28BE" w:rsidRDefault="005D28BE" w:rsidP="00317527">
            <w:r>
              <w:t>“Wind direction 0°”</w:t>
            </w:r>
          </w:p>
          <w:p w14:paraId="32A7C975" w14:textId="69E8532F" w:rsidR="000834EA" w:rsidRDefault="000834EA" w:rsidP="00317527"/>
          <w:p w14:paraId="04446462" w14:textId="7C21E51A" w:rsidR="000834EA" w:rsidRDefault="000834EA" w:rsidP="000834EA">
            <w:r w:rsidRPr="005F44E1">
              <w:t xml:space="preserve">Slide </w:t>
            </w:r>
            <w:r>
              <w:t>2-Video file:</w:t>
            </w:r>
          </w:p>
          <w:p w14:paraId="4ECBB9C6" w14:textId="661069C1" w:rsidR="000834EA" w:rsidRDefault="000834EA" w:rsidP="000834EA">
            <w:r w:rsidRPr="005D28BE">
              <w:t>ViewTop_2Cyl_A00</w:t>
            </w:r>
            <w:r>
              <w:t>5</w:t>
            </w:r>
            <w:r w:rsidRPr="005D28BE">
              <w:t>_0600</w:t>
            </w:r>
            <w:r>
              <w:t>.mp4</w:t>
            </w:r>
          </w:p>
          <w:p w14:paraId="78A2C747" w14:textId="77777777" w:rsidR="000834EA" w:rsidRDefault="000834EA" w:rsidP="000834EA"/>
          <w:p w14:paraId="17C3F3A5" w14:textId="47B8A9B6" w:rsidR="000834EA" w:rsidRDefault="000834EA" w:rsidP="000834EA">
            <w:r>
              <w:t>Slide-2 Label:</w:t>
            </w:r>
          </w:p>
          <w:p w14:paraId="5366B65D" w14:textId="3B23A7D5" w:rsidR="000834EA" w:rsidRDefault="000834EA" w:rsidP="000834EA">
            <w:r>
              <w:t>“Wind direction 5°”</w:t>
            </w:r>
          </w:p>
          <w:p w14:paraId="0AA6F50C" w14:textId="42137EF6" w:rsidR="000834EA" w:rsidRDefault="000834EA" w:rsidP="00317527"/>
          <w:p w14:paraId="260C5BA2" w14:textId="2B3A047E" w:rsidR="000834EA" w:rsidRDefault="000834EA" w:rsidP="000834EA">
            <w:r w:rsidRPr="005F44E1">
              <w:t xml:space="preserve">Slide </w:t>
            </w:r>
            <w:r>
              <w:t>3-Video file:</w:t>
            </w:r>
          </w:p>
          <w:p w14:paraId="43241AB6" w14:textId="46729310" w:rsidR="000834EA" w:rsidRDefault="000834EA" w:rsidP="00D76587">
            <w:pPr>
              <w:shd w:val="clear" w:color="auto" w:fill="FFC000"/>
            </w:pPr>
            <w:r w:rsidRPr="005D28BE">
              <w:t>ViewTop_2Cyl_A0</w:t>
            </w:r>
            <w:r>
              <w:t>10</w:t>
            </w:r>
            <w:r w:rsidRPr="005D28BE">
              <w:t>_0600</w:t>
            </w:r>
            <w:r>
              <w:t>.mp4</w:t>
            </w:r>
          </w:p>
          <w:p w14:paraId="5B219AAF" w14:textId="77777777" w:rsidR="000834EA" w:rsidRDefault="000834EA" w:rsidP="000834EA"/>
          <w:p w14:paraId="33381693" w14:textId="6C5BD24D" w:rsidR="000834EA" w:rsidRDefault="000834EA" w:rsidP="000834EA">
            <w:r>
              <w:t>Slide-3 Label:</w:t>
            </w:r>
          </w:p>
          <w:p w14:paraId="09C6C791" w14:textId="182D9210" w:rsidR="000834EA" w:rsidRDefault="000834EA" w:rsidP="000834EA">
            <w:r>
              <w:t>“Wind direction 10°”</w:t>
            </w:r>
          </w:p>
          <w:p w14:paraId="1E57BB38" w14:textId="77777777" w:rsidR="000834EA" w:rsidRDefault="000834EA" w:rsidP="00560BBB"/>
          <w:p w14:paraId="26B61E59" w14:textId="0EE5E41F" w:rsidR="000834EA" w:rsidRDefault="000834EA" w:rsidP="000834EA">
            <w:r w:rsidRPr="005F44E1">
              <w:t>Slide</w:t>
            </w:r>
            <w:r>
              <w:t>-4 Video file:</w:t>
            </w:r>
          </w:p>
          <w:p w14:paraId="33B70F5B" w14:textId="75E87EEB" w:rsidR="000834EA" w:rsidRDefault="000834EA" w:rsidP="000834EA">
            <w:r w:rsidRPr="005D28BE">
              <w:t>ViewTop_2Cyl_A0</w:t>
            </w:r>
            <w:r>
              <w:t>15</w:t>
            </w:r>
            <w:r w:rsidRPr="005D28BE">
              <w:t>_0600</w:t>
            </w:r>
            <w:r>
              <w:t>.mp4</w:t>
            </w:r>
          </w:p>
          <w:p w14:paraId="10D4D36E" w14:textId="77777777" w:rsidR="000834EA" w:rsidRDefault="000834EA" w:rsidP="000834EA"/>
          <w:p w14:paraId="4FBFCD5F" w14:textId="5289E6EB" w:rsidR="000834EA" w:rsidRDefault="000834EA" w:rsidP="000834EA">
            <w:r>
              <w:t>Slide-4 Label:</w:t>
            </w:r>
          </w:p>
          <w:p w14:paraId="0C368803" w14:textId="1B83BD5B" w:rsidR="000834EA" w:rsidRDefault="000834EA" w:rsidP="000834EA">
            <w:r>
              <w:t>“Wind direction 15°”</w:t>
            </w:r>
          </w:p>
          <w:p w14:paraId="33B20341" w14:textId="77777777" w:rsidR="000834EA" w:rsidRDefault="000834EA" w:rsidP="00560BBB"/>
          <w:p w14:paraId="4F33A47C" w14:textId="181ADC69" w:rsidR="000834EA" w:rsidRDefault="000834EA" w:rsidP="000834EA">
            <w:r w:rsidRPr="005F44E1">
              <w:t>Slide</w:t>
            </w:r>
            <w:r>
              <w:t>-5 Video file:</w:t>
            </w:r>
          </w:p>
          <w:p w14:paraId="0B3A1B04" w14:textId="32162CCE" w:rsidR="000834EA" w:rsidRDefault="000834EA" w:rsidP="000834EA">
            <w:r w:rsidRPr="005D28BE">
              <w:t>ViewTop_2Cyl_A0</w:t>
            </w:r>
            <w:r>
              <w:t>90</w:t>
            </w:r>
            <w:r w:rsidRPr="005D28BE">
              <w:t>_0600</w:t>
            </w:r>
            <w:r>
              <w:t>.mp4</w:t>
            </w:r>
          </w:p>
          <w:p w14:paraId="4F2B267E" w14:textId="77777777" w:rsidR="000834EA" w:rsidRDefault="000834EA" w:rsidP="000834EA"/>
          <w:p w14:paraId="457098E6" w14:textId="3CD13003" w:rsidR="000834EA" w:rsidRDefault="000834EA" w:rsidP="000834EA">
            <w:r>
              <w:t>Slide-5 Label:</w:t>
            </w:r>
          </w:p>
          <w:p w14:paraId="0BA68354" w14:textId="2FE4974E" w:rsidR="000834EA" w:rsidRDefault="000834EA" w:rsidP="000834EA">
            <w:r>
              <w:t>“Wind direction 90°”</w:t>
            </w:r>
          </w:p>
          <w:p w14:paraId="67F1457B" w14:textId="230C8E0B" w:rsidR="000834EA" w:rsidRDefault="000834EA" w:rsidP="00560BBB"/>
        </w:tc>
      </w:tr>
      <w:tr w:rsidR="008C3B01" w14:paraId="78F13C6A" w14:textId="77777777" w:rsidTr="00457ED5">
        <w:tc>
          <w:tcPr>
            <w:tcW w:w="704" w:type="dxa"/>
            <w:shd w:val="clear" w:color="auto" w:fill="FFC000"/>
          </w:tcPr>
          <w:p w14:paraId="648AAA10" w14:textId="59A7B634" w:rsidR="008C3B01" w:rsidRDefault="008C3B01">
            <w:r>
              <w:t>5</w:t>
            </w:r>
          </w:p>
        </w:tc>
        <w:tc>
          <w:tcPr>
            <w:tcW w:w="3969" w:type="dxa"/>
          </w:tcPr>
          <w:p w14:paraId="5FB736EF" w14:textId="77777777" w:rsidR="008C3B01" w:rsidRDefault="00DC07FE">
            <w:r>
              <w:t>Hotspot: Experiment result – Movement of the grouped cylinders 2-in-line, view from side</w:t>
            </w:r>
          </w:p>
          <w:p w14:paraId="36AB0579" w14:textId="2ECA9AA5" w:rsidR="00DC07FE" w:rsidRDefault="00DC07FE">
            <w:r w:rsidRPr="00DC07FE">
              <w:rPr>
                <w:noProof/>
              </w:rPr>
              <w:drawing>
                <wp:inline distT="0" distB="0" distL="0" distR="0" wp14:anchorId="2D9B6783" wp14:editId="564C1DE7">
                  <wp:extent cx="2160000" cy="146523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000" cy="1465238"/>
                          </a:xfrm>
                          <a:prstGeom prst="rect">
                            <a:avLst/>
                          </a:prstGeom>
                        </pic:spPr>
                      </pic:pic>
                    </a:graphicData>
                  </a:graphic>
                </wp:inline>
              </w:drawing>
            </w:r>
          </w:p>
        </w:tc>
        <w:tc>
          <w:tcPr>
            <w:tcW w:w="4389" w:type="dxa"/>
          </w:tcPr>
          <w:p w14:paraId="7E7F8081" w14:textId="77777777" w:rsidR="00DC07FE" w:rsidRDefault="00DC07FE" w:rsidP="00DC07FE">
            <w:r>
              <w:t>Slide Videos/Album + label:</w:t>
            </w:r>
          </w:p>
          <w:p w14:paraId="7C71CBEC" w14:textId="3653C05F" w:rsidR="00DC07FE" w:rsidRPr="005F44E1" w:rsidRDefault="00DC07FE" w:rsidP="00DC07FE">
            <w:r>
              <w:t xml:space="preserve">(You can reduce the length of videos to </w:t>
            </w:r>
            <w:r w:rsidR="00BB0D55">
              <w:t>60</w:t>
            </w:r>
            <w:r>
              <w:t>s to reduce it size)</w:t>
            </w:r>
          </w:p>
          <w:p w14:paraId="34A90EB4" w14:textId="77777777" w:rsidR="00DC07FE" w:rsidRDefault="00DC07FE" w:rsidP="00DC07FE"/>
          <w:p w14:paraId="54A5CD81" w14:textId="77777777" w:rsidR="00DC07FE" w:rsidRDefault="00DC07FE" w:rsidP="00DC07FE">
            <w:r w:rsidRPr="005F44E1">
              <w:t xml:space="preserve">Slide </w:t>
            </w:r>
            <w:r>
              <w:t>1-Video file:</w:t>
            </w:r>
          </w:p>
          <w:p w14:paraId="77C9BDF4" w14:textId="45173F69" w:rsidR="00DC07FE" w:rsidRDefault="00DC07FE" w:rsidP="00D76587">
            <w:pPr>
              <w:shd w:val="clear" w:color="auto" w:fill="FFC000"/>
            </w:pPr>
            <w:r w:rsidRPr="005D28BE">
              <w:t>View</w:t>
            </w:r>
            <w:r>
              <w:t>Side</w:t>
            </w:r>
            <w:r w:rsidRPr="005D28BE">
              <w:t>_2Cyl_A000_0600</w:t>
            </w:r>
            <w:r>
              <w:t>.mp4</w:t>
            </w:r>
          </w:p>
          <w:p w14:paraId="11892FA8" w14:textId="77777777" w:rsidR="00DC07FE" w:rsidRDefault="00DC07FE" w:rsidP="00DC07FE"/>
          <w:p w14:paraId="56F5F6CE" w14:textId="77777777" w:rsidR="00DC07FE" w:rsidRDefault="00DC07FE" w:rsidP="00DC07FE">
            <w:r>
              <w:t>Slide-1 Label:</w:t>
            </w:r>
          </w:p>
          <w:p w14:paraId="350A0E36" w14:textId="77777777" w:rsidR="00DC07FE" w:rsidRDefault="00DC07FE" w:rsidP="00DC07FE">
            <w:r>
              <w:t>“Wind direction 0°”</w:t>
            </w:r>
          </w:p>
          <w:p w14:paraId="5DCFEB22" w14:textId="77777777" w:rsidR="00DC07FE" w:rsidRDefault="00DC07FE" w:rsidP="00DC07FE"/>
          <w:p w14:paraId="0C7C5610" w14:textId="77777777" w:rsidR="00DC07FE" w:rsidRDefault="00DC07FE" w:rsidP="00DC07FE">
            <w:r w:rsidRPr="005F44E1">
              <w:t xml:space="preserve">Slide </w:t>
            </w:r>
            <w:r>
              <w:t>2-Video file:</w:t>
            </w:r>
          </w:p>
          <w:p w14:paraId="18FE6E12" w14:textId="6D99FE4A" w:rsidR="00DC07FE" w:rsidRDefault="00DC07FE" w:rsidP="00DC07FE">
            <w:r w:rsidRPr="005D28BE">
              <w:t>View</w:t>
            </w:r>
            <w:r>
              <w:t>Side</w:t>
            </w:r>
            <w:r w:rsidRPr="005D28BE">
              <w:t>_2Cyl_A00</w:t>
            </w:r>
            <w:r>
              <w:t>5</w:t>
            </w:r>
            <w:r w:rsidRPr="005D28BE">
              <w:t>_0600</w:t>
            </w:r>
            <w:r>
              <w:t>.mp4</w:t>
            </w:r>
          </w:p>
          <w:p w14:paraId="73D15C3D" w14:textId="77777777" w:rsidR="00DC07FE" w:rsidRDefault="00DC07FE" w:rsidP="00DC07FE"/>
          <w:p w14:paraId="41CC76BD" w14:textId="77777777" w:rsidR="00DC07FE" w:rsidRDefault="00DC07FE" w:rsidP="00DC07FE">
            <w:r>
              <w:t>Slide-2 Label:</w:t>
            </w:r>
          </w:p>
          <w:p w14:paraId="5BF3FDC3" w14:textId="77777777" w:rsidR="00DC07FE" w:rsidRDefault="00DC07FE" w:rsidP="00DC07FE">
            <w:r>
              <w:t>“Wind direction 5°”</w:t>
            </w:r>
          </w:p>
          <w:p w14:paraId="59FDCEBE" w14:textId="77777777" w:rsidR="008C3B01" w:rsidRDefault="008C3B01" w:rsidP="00317527"/>
        </w:tc>
      </w:tr>
      <w:tr w:rsidR="001C7C86" w14:paraId="218B48D6" w14:textId="77777777" w:rsidTr="00845DBC">
        <w:tc>
          <w:tcPr>
            <w:tcW w:w="704" w:type="dxa"/>
            <w:shd w:val="clear" w:color="auto" w:fill="92D050"/>
          </w:tcPr>
          <w:p w14:paraId="2EC2500D" w14:textId="7775F89B" w:rsidR="001C7C86" w:rsidRDefault="001C7C86">
            <w:r>
              <w:lastRenderedPageBreak/>
              <w:t>6</w:t>
            </w:r>
          </w:p>
        </w:tc>
        <w:tc>
          <w:tcPr>
            <w:tcW w:w="3969" w:type="dxa"/>
          </w:tcPr>
          <w:p w14:paraId="5D8CF793" w14:textId="2E696F45" w:rsidR="001C7C86" w:rsidRDefault="001C7C86">
            <w:r>
              <w:t xml:space="preserve">Hotspot: </w:t>
            </w:r>
            <w:r w:rsidR="001516E4">
              <w:t>Previous studies as basis of the experiment results</w:t>
            </w:r>
            <w:r>
              <w:t xml:space="preserve"> – flow around 2-in-line grouped cylinders, the effect of critical wind direction and close spacing between the cylinders</w:t>
            </w:r>
          </w:p>
          <w:p w14:paraId="6F85CA20" w14:textId="0D033495" w:rsidR="006C3A33" w:rsidRDefault="006C3A33">
            <w:r w:rsidRPr="006C3A33">
              <w:rPr>
                <w:noProof/>
              </w:rPr>
              <w:drawing>
                <wp:inline distT="0" distB="0" distL="0" distR="0" wp14:anchorId="4F04F2F2" wp14:editId="70967766">
                  <wp:extent cx="2160000" cy="12738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000" cy="1273810"/>
                          </a:xfrm>
                          <a:prstGeom prst="rect">
                            <a:avLst/>
                          </a:prstGeom>
                        </pic:spPr>
                      </pic:pic>
                    </a:graphicData>
                  </a:graphic>
                </wp:inline>
              </w:drawing>
            </w:r>
          </w:p>
        </w:tc>
        <w:tc>
          <w:tcPr>
            <w:tcW w:w="4389" w:type="dxa"/>
          </w:tcPr>
          <w:p w14:paraId="6DFF7D72" w14:textId="77777777" w:rsidR="00B17FEA" w:rsidRPr="005F44E1" w:rsidRDefault="00B17FEA" w:rsidP="00B17FEA">
            <w:r>
              <w:t>Slide pictures/Album</w:t>
            </w:r>
            <w:r w:rsidRPr="005F44E1">
              <w:t xml:space="preserve"> (with text):</w:t>
            </w:r>
          </w:p>
          <w:p w14:paraId="7D7C78D8" w14:textId="77777777" w:rsidR="00B17FEA" w:rsidRDefault="00B17FEA" w:rsidP="00B17FEA"/>
          <w:p w14:paraId="2B34EF2E" w14:textId="77777777" w:rsidR="00B17FEA" w:rsidRDefault="00B17FEA" w:rsidP="00B17FEA">
            <w:r w:rsidRPr="005F44E1">
              <w:t>Slide 1</w:t>
            </w:r>
            <w:r>
              <w:t>-</w:t>
            </w:r>
            <w:proofErr w:type="gramStart"/>
            <w:r>
              <w:t xml:space="preserve">Figure </w:t>
            </w:r>
            <w:r w:rsidRPr="005F44E1">
              <w:t>:</w:t>
            </w:r>
            <w:proofErr w:type="gramEnd"/>
          </w:p>
          <w:p w14:paraId="28C8832A" w14:textId="14EED82D" w:rsidR="00B17FEA" w:rsidRDefault="00AF7AC2" w:rsidP="00B17FEA">
            <w:r>
              <w:rPr>
                <w:noProof/>
              </w:rPr>
              <w:drawing>
                <wp:inline distT="0" distB="0" distL="0" distR="0" wp14:anchorId="29E7EDDF" wp14:editId="4673D631">
                  <wp:extent cx="2160000" cy="121452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stretch>
                            <a:fillRect/>
                          </a:stretch>
                        </pic:blipFill>
                        <pic:spPr>
                          <a:xfrm>
                            <a:off x="0" y="0"/>
                            <a:ext cx="2160000" cy="1214524"/>
                          </a:xfrm>
                          <a:prstGeom prst="rect">
                            <a:avLst/>
                          </a:prstGeom>
                        </pic:spPr>
                      </pic:pic>
                    </a:graphicData>
                  </a:graphic>
                </wp:inline>
              </w:drawing>
            </w:r>
          </w:p>
          <w:p w14:paraId="2F5CB8BA" w14:textId="77777777" w:rsidR="00B17FEA" w:rsidRDefault="00B17FEA" w:rsidP="00B17FEA"/>
          <w:p w14:paraId="13278294" w14:textId="64ECF28F" w:rsidR="00B17FEA" w:rsidRDefault="00B17FEA" w:rsidP="00B17FEA">
            <w:r>
              <w:t>Slide-1 Text:</w:t>
            </w:r>
          </w:p>
          <w:p w14:paraId="71225334" w14:textId="76D842E6" w:rsidR="00AF7AC2" w:rsidRDefault="001516E4" w:rsidP="00B17FEA">
            <w:r>
              <w:t>The experiment of grouped cylinder in this virtual tour is focused on the 2-in-line arrangement with variation of the incoming wind direction. The distance-to-diameter ratio between the two cylinders is kept at 1.25. This is a small distance that is susceptible to the interference effects. In this hotspot, the previous studies investigated the 2-in-line arrangement as the basis</w:t>
            </w:r>
            <w:r w:rsidR="00E65FC2">
              <w:t xml:space="preserve"> and the reasoning</w:t>
            </w:r>
            <w:r>
              <w:t xml:space="preserve"> of the experiment results </w:t>
            </w:r>
            <w:r w:rsidR="00E65FC2">
              <w:t>observed</w:t>
            </w:r>
            <w:r>
              <w:t xml:space="preserve"> in WIST wind tunnel (see videos of the oscillation of the cylinders). </w:t>
            </w:r>
            <w:r w:rsidR="007102AF">
              <w:t xml:space="preserve">(Source Figure: </w:t>
            </w:r>
            <w:proofErr w:type="spellStart"/>
            <w:r w:rsidR="007102AF">
              <w:t>Alam</w:t>
            </w:r>
            <w:proofErr w:type="spellEnd"/>
            <w:r w:rsidR="007102AF">
              <w:t>, 2013)</w:t>
            </w:r>
          </w:p>
          <w:p w14:paraId="7CA52AE1" w14:textId="77777777" w:rsidR="001516E4" w:rsidRDefault="001516E4" w:rsidP="00B17FEA"/>
          <w:p w14:paraId="62800A61" w14:textId="77777777" w:rsidR="007102AF" w:rsidRDefault="00AF7AC2" w:rsidP="00B17FEA">
            <w:pPr>
              <w:rPr>
                <w:noProof/>
              </w:rPr>
            </w:pPr>
            <w:r>
              <w:t>Slide-2 Figure:</w:t>
            </w:r>
            <w:r w:rsidR="007102AF">
              <w:rPr>
                <w:noProof/>
              </w:rPr>
              <w:t xml:space="preserve"> </w:t>
            </w:r>
          </w:p>
          <w:p w14:paraId="3D729F5C" w14:textId="0C0CCF79" w:rsidR="00E65FC2" w:rsidRDefault="007102AF" w:rsidP="00B17FEA">
            <w:r>
              <w:rPr>
                <w:noProof/>
              </w:rPr>
              <w:drawing>
                <wp:inline distT="0" distB="0" distL="0" distR="0" wp14:anchorId="69ACDE07" wp14:editId="27CE9E71">
                  <wp:extent cx="2160000" cy="9784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978437"/>
                          </a:xfrm>
                          <a:prstGeom prst="rect">
                            <a:avLst/>
                          </a:prstGeom>
                          <a:noFill/>
                          <a:ln>
                            <a:noFill/>
                          </a:ln>
                        </pic:spPr>
                      </pic:pic>
                    </a:graphicData>
                  </a:graphic>
                </wp:inline>
              </w:drawing>
            </w:r>
          </w:p>
          <w:p w14:paraId="52F9BB8D" w14:textId="519CFC6B" w:rsidR="00AF7AC2" w:rsidRDefault="00AF7AC2" w:rsidP="00B17FEA"/>
          <w:p w14:paraId="0E8C79CE" w14:textId="1C2A205F" w:rsidR="00AF7AC2" w:rsidRDefault="00AF7AC2" w:rsidP="00B17FEA">
            <w:r>
              <w:t>Slide-2 Text:</w:t>
            </w:r>
          </w:p>
          <w:p w14:paraId="7CF77E67" w14:textId="77777777" w:rsidR="001C7C86" w:rsidRDefault="00E65FC2" w:rsidP="00DC07FE">
            <w:r>
              <w:t>The effect of spacing between two cylinders.</w:t>
            </w:r>
          </w:p>
          <w:p w14:paraId="0287C654" w14:textId="06345878" w:rsidR="00E65FC2" w:rsidRDefault="00E65FC2" w:rsidP="00DC07FE"/>
          <w:p w14:paraId="7781A0F0" w14:textId="77777777" w:rsidR="00DC0C68" w:rsidRDefault="00E65FC2" w:rsidP="003145AF">
            <w:r>
              <w:t>When the other cylinder is placed closely to the other cylinder, the effect of interference exists and based on the given distance, its effect varies on the distance. Please note that the incoming wind direction is also contributing simultaneously. However, for conciseness, only the effect of the distance between cylinder is presented in this paragraph.</w:t>
            </w:r>
            <w:r w:rsidR="001572AB">
              <w:t xml:space="preserve"> One of notable study that had investigated the effect of distance between 2-in-line configuration of grouped cylinders is Igarashi (1981). As shown in the figure, the distance-to-diameter ratio L/D of the two cylinders gives different effect of flow patterns around the cylinders. </w:t>
            </w:r>
            <w:r w:rsidR="003145AF">
              <w:t>(Source Figure: Igarashi, 1981)</w:t>
            </w:r>
            <w:r w:rsidR="004F7FB1">
              <w:t xml:space="preserve">. </w:t>
            </w:r>
          </w:p>
          <w:p w14:paraId="2679600B" w14:textId="514C5691" w:rsidR="00DC0C68" w:rsidRDefault="00DC0C68" w:rsidP="003145AF"/>
          <w:p w14:paraId="78A1E77E" w14:textId="17F517F2" w:rsidR="00F87279" w:rsidRDefault="00F87279" w:rsidP="00B352AA">
            <w:pPr>
              <w:shd w:val="clear" w:color="auto" w:fill="FF0000"/>
            </w:pPr>
            <w:r>
              <w:t>Slide-3 Figure:</w:t>
            </w:r>
          </w:p>
          <w:p w14:paraId="30A4663F" w14:textId="3B24EFAD" w:rsidR="00F87279" w:rsidRDefault="0000245A" w:rsidP="003145AF">
            <w:r>
              <w:rPr>
                <w:noProof/>
              </w:rPr>
              <w:lastRenderedPageBreak/>
              <w:drawing>
                <wp:inline distT="0" distB="0" distL="0" distR="0" wp14:anchorId="130B9977" wp14:editId="1C05C9F9">
                  <wp:extent cx="2160000" cy="104547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2160000" cy="1045476"/>
                          </a:xfrm>
                          <a:prstGeom prst="rect">
                            <a:avLst/>
                          </a:prstGeom>
                        </pic:spPr>
                      </pic:pic>
                    </a:graphicData>
                  </a:graphic>
                </wp:inline>
              </w:drawing>
            </w:r>
          </w:p>
          <w:p w14:paraId="471F8B6F" w14:textId="77777777" w:rsidR="00F87279" w:rsidRDefault="00F87279" w:rsidP="003145AF"/>
          <w:p w14:paraId="43A4DB26" w14:textId="539C402C" w:rsidR="003145AF" w:rsidRDefault="00DC0C68" w:rsidP="003145AF">
            <w:r>
              <w:t xml:space="preserve">Slide-3 Text: </w:t>
            </w:r>
            <w:r w:rsidR="004F7FB1">
              <w:t>More general categorization had also been done by other works (</w:t>
            </w:r>
            <w:proofErr w:type="spellStart"/>
            <w:r w:rsidR="004F7FB1">
              <w:t>Zdravkovich</w:t>
            </w:r>
            <w:proofErr w:type="spellEnd"/>
            <w:r w:rsidR="004F7FB1">
              <w:t xml:space="preserve">, 1987, Zhou et al. 2004, 2006, </w:t>
            </w:r>
            <w:proofErr w:type="spellStart"/>
            <w:r w:rsidR="004F7FB1">
              <w:t>Ljungkrona</w:t>
            </w:r>
            <w:proofErr w:type="spellEnd"/>
            <w:r w:rsidR="004F7FB1">
              <w:t xml:space="preserve"> and </w:t>
            </w:r>
            <w:proofErr w:type="spellStart"/>
            <w:r w:rsidR="004F7FB1">
              <w:t>Sunden</w:t>
            </w:r>
            <w:proofErr w:type="spellEnd"/>
            <w:r w:rsidR="004F7FB1">
              <w:t xml:space="preserve">, 1993) </w:t>
            </w:r>
            <w:r>
              <w:t xml:space="preserve">by dividing the type of flow pattern into three categories: Extended body, reattachment, and co-shedding regime. Extended body describes the flow that the vortex shedding from first cylinder envelops the second cylinder, as the distance is very close (i.e., L/D=1-2). This means the two body can act as an extended body. Reattachment regime refers to the fact that the boundary layer of the vortex shedding of the first cylinder reattaches on the second cylinder. This gives additional forces on one of the </w:t>
            </w:r>
            <w:r w:rsidR="004A5B61">
              <w:t>sides</w:t>
            </w:r>
            <w:r>
              <w:t xml:space="preserve"> of the second cylinder. This usually happens when the distance L/D is around 2-5. Co-shedding regime refers that the two cylinders are placed with enough distance, in which that vortex shedding of each of the cylinder able to completely form. Usually, the distance L/D is larger than 5</w:t>
            </w:r>
            <w:r w:rsidR="00CE5BB6">
              <w:t>. Further reading is referred to the references at the end of the slide.</w:t>
            </w:r>
          </w:p>
          <w:p w14:paraId="66742D27" w14:textId="46F68705" w:rsidR="00CE5BB6" w:rsidRDefault="00CE5BB6" w:rsidP="003145AF"/>
          <w:p w14:paraId="7AA6B13D" w14:textId="3DCE1807" w:rsidR="00066CF2" w:rsidRDefault="00066CF2" w:rsidP="00B352AA">
            <w:pPr>
              <w:shd w:val="clear" w:color="auto" w:fill="FF0000"/>
            </w:pPr>
            <w:r>
              <w:t>Slide-4 Figure</w:t>
            </w:r>
          </w:p>
          <w:p w14:paraId="267CA8F3" w14:textId="60819467" w:rsidR="004B24C4" w:rsidRDefault="004B24C4" w:rsidP="003145AF">
            <w:r>
              <w:rPr>
                <w:noProof/>
              </w:rPr>
              <w:drawing>
                <wp:inline distT="0" distB="0" distL="0" distR="0" wp14:anchorId="6627101A" wp14:editId="2627ED4E">
                  <wp:extent cx="2160000" cy="111952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a:fillRect/>
                          </a:stretch>
                        </pic:blipFill>
                        <pic:spPr>
                          <a:xfrm>
                            <a:off x="0" y="0"/>
                            <a:ext cx="2160000" cy="1119524"/>
                          </a:xfrm>
                          <a:prstGeom prst="rect">
                            <a:avLst/>
                          </a:prstGeom>
                        </pic:spPr>
                      </pic:pic>
                    </a:graphicData>
                  </a:graphic>
                </wp:inline>
              </w:drawing>
            </w:r>
          </w:p>
          <w:p w14:paraId="2DBA7DA1" w14:textId="77777777" w:rsidR="00066CF2" w:rsidRDefault="00066CF2" w:rsidP="003145AF"/>
          <w:p w14:paraId="06851A69" w14:textId="68103549" w:rsidR="00CE5BB6" w:rsidRDefault="00CE5BB6" w:rsidP="003145AF">
            <w:r>
              <w:t xml:space="preserve">Slide-4 Text: </w:t>
            </w:r>
          </w:p>
          <w:p w14:paraId="50D931E0" w14:textId="51F2A2E5" w:rsidR="00CE5BB6" w:rsidRDefault="00CE5BB6" w:rsidP="003145AF">
            <w:r>
              <w:t>The effect of wind direction.</w:t>
            </w:r>
          </w:p>
          <w:p w14:paraId="645FFAB0" w14:textId="5121276D" w:rsidR="00CE5BB6" w:rsidRDefault="00CE5BB6" w:rsidP="003145AF"/>
          <w:p w14:paraId="4E5BB981" w14:textId="4A018AA1" w:rsidR="00833D7E" w:rsidRDefault="00206162" w:rsidP="003145AF">
            <w:r>
              <w:t>As seen in the recorded videos of the observed oscillation of the two cylinders, the cylinder moves and have higher oscillation at specific nonzero wind direction. This is called a critical wind direction of interference galloping. In such way, when the two cylinders are placed close enough between each other and a certain wind direction comes, the oscillation persist and is self-sustained.</w:t>
            </w:r>
            <w:r w:rsidR="00833D7E">
              <w:t xml:space="preserve"> Based on previous </w:t>
            </w:r>
            <w:r w:rsidR="004A5B61">
              <w:t xml:space="preserve">studies and </w:t>
            </w:r>
            <w:r w:rsidR="002F3169">
              <w:t xml:space="preserve">wind tunnel </w:t>
            </w:r>
            <w:r w:rsidR="004A5B61">
              <w:t xml:space="preserve">tests, </w:t>
            </w:r>
            <w:r w:rsidR="00736706">
              <w:t xml:space="preserve">the </w:t>
            </w:r>
            <w:r w:rsidR="00833D7E">
              <w:t xml:space="preserve">critical wind direction </w:t>
            </w:r>
            <w:r w:rsidR="00882BCA">
              <w:t xml:space="preserve">on a 2-in-line configuration </w:t>
            </w:r>
            <w:r w:rsidR="00833D7E">
              <w:t xml:space="preserve">is </w:t>
            </w:r>
            <w:r w:rsidR="00C30F9E">
              <w:t xml:space="preserve">predicted to be </w:t>
            </w:r>
            <w:r w:rsidR="00833D7E">
              <w:t>around 5-10°</w:t>
            </w:r>
            <w:r w:rsidR="00736706">
              <w:t>.</w:t>
            </w:r>
            <w:r w:rsidR="004B24C4">
              <w:t xml:space="preserve"> (Source Figure: </w:t>
            </w:r>
            <w:proofErr w:type="spellStart"/>
            <w:r w:rsidR="004B24C4">
              <w:t>Ruscheweyh</w:t>
            </w:r>
            <w:proofErr w:type="spellEnd"/>
            <w:r w:rsidR="004B24C4">
              <w:t>, 1983)</w:t>
            </w:r>
          </w:p>
          <w:p w14:paraId="0298F2CE" w14:textId="2208181D" w:rsidR="00833D7E" w:rsidRDefault="00833D7E" w:rsidP="003145AF"/>
          <w:p w14:paraId="2B91E3B5" w14:textId="2F3597F8" w:rsidR="00882BCA" w:rsidRDefault="00882BCA" w:rsidP="003145AF">
            <w:r>
              <w:lastRenderedPageBreak/>
              <w:t>Slide-5 Figure:</w:t>
            </w:r>
          </w:p>
          <w:p w14:paraId="3613C7A2" w14:textId="2D96D9FF" w:rsidR="00882BCA" w:rsidRDefault="00882BCA" w:rsidP="003145AF">
            <w:r>
              <w:rPr>
                <w:noProof/>
              </w:rPr>
              <w:drawing>
                <wp:inline distT="0" distB="0" distL="0" distR="0" wp14:anchorId="5C02DF35" wp14:editId="2C385E5F">
                  <wp:extent cx="2160000" cy="113976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0000" cy="1139762"/>
                          </a:xfrm>
                          <a:prstGeom prst="rect">
                            <a:avLst/>
                          </a:prstGeom>
                          <a:noFill/>
                          <a:ln>
                            <a:noFill/>
                          </a:ln>
                        </pic:spPr>
                      </pic:pic>
                    </a:graphicData>
                  </a:graphic>
                </wp:inline>
              </w:drawing>
            </w:r>
          </w:p>
          <w:p w14:paraId="7624C60B" w14:textId="77777777" w:rsidR="00833D7E" w:rsidRDefault="00833D7E" w:rsidP="003145AF"/>
          <w:p w14:paraId="1DFC9514" w14:textId="77777777" w:rsidR="00833D7E" w:rsidRDefault="00833D7E" w:rsidP="003145AF">
            <w:r>
              <w:t>Slide-5 Text:</w:t>
            </w:r>
          </w:p>
          <w:p w14:paraId="7FF2533D" w14:textId="4001D9AA" w:rsidR="00CE5BB6" w:rsidRDefault="00833D7E" w:rsidP="003145AF">
            <w:r>
              <w:t>The high oscillation can be addressed with the observed value of lift coefficient of the cylinder.</w:t>
            </w:r>
            <w:r w:rsidR="00882BCA">
              <w:t xml:space="preserve"> </w:t>
            </w:r>
            <w:proofErr w:type="spellStart"/>
            <w:r w:rsidR="00882BCA">
              <w:t>Schewe</w:t>
            </w:r>
            <w:proofErr w:type="spellEnd"/>
            <w:r w:rsidR="00882BCA">
              <w:t xml:space="preserve"> and Jacobs (2019) conducted a wind tunnel experiment on 2-in-line cylinder, where force measurements were performed, in the </w:t>
            </w:r>
            <w:proofErr w:type="spellStart"/>
            <w:r w:rsidR="00882BCA">
              <w:t>transcritical</w:t>
            </w:r>
            <w:proofErr w:type="spellEnd"/>
            <w:r w:rsidR="00882BCA">
              <w:t xml:space="preserve"> Reynolds number range. The different wind direction from -20° to 20° was observed, and nonzero lift coefficient was found around the critical wind direction.</w:t>
            </w:r>
          </w:p>
          <w:p w14:paraId="2BF36568" w14:textId="77777777" w:rsidR="00E65FC2" w:rsidRDefault="00E65FC2" w:rsidP="00DC07FE"/>
          <w:p w14:paraId="46DC63AA" w14:textId="59494F21" w:rsidR="00B4069E" w:rsidRPr="004A5B61" w:rsidRDefault="00B4069E" w:rsidP="00DC07FE">
            <w:r w:rsidRPr="004A5B61">
              <w:t>Slide-6 Text:</w:t>
            </w:r>
          </w:p>
          <w:p w14:paraId="6C6D9BE6" w14:textId="7E33A06A" w:rsidR="00B4069E" w:rsidRPr="004A5B61" w:rsidRDefault="00B4069E" w:rsidP="00DC07FE">
            <w:r w:rsidRPr="004A5B61">
              <w:t>References:</w:t>
            </w:r>
          </w:p>
          <w:p w14:paraId="71AE6631" w14:textId="06AAFDA2" w:rsidR="0039066C" w:rsidRPr="0039066C" w:rsidRDefault="004A5B61" w:rsidP="0039066C">
            <w:pPr>
              <w:rPr>
                <w:rFonts w:ascii="Calibri" w:hAnsi="Calibri" w:cs="Calibri"/>
              </w:rPr>
            </w:pPr>
            <w:r w:rsidRPr="008561B5">
              <w:rPr>
                <w:rFonts w:cstheme="minorHAnsi"/>
              </w:rPr>
              <w:t>[1</w:t>
            </w:r>
            <w:r w:rsidRPr="008561B5">
              <w:rPr>
                <w:rFonts w:ascii="Calibri" w:hAnsi="Calibri" w:cs="Calibri"/>
              </w:rPr>
              <w:t xml:space="preserve">] </w:t>
            </w:r>
            <w:r w:rsidR="0039066C" w:rsidRPr="008561B5">
              <w:rPr>
                <w:rFonts w:ascii="Calibri" w:hAnsi="Calibri" w:cs="Calibri"/>
              </w:rPr>
              <w:t xml:space="preserve">M. M. </w:t>
            </w:r>
            <w:proofErr w:type="spellStart"/>
            <w:r w:rsidR="0039066C" w:rsidRPr="008561B5">
              <w:rPr>
                <w:rFonts w:ascii="Calibri" w:hAnsi="Calibri" w:cs="Calibri"/>
              </w:rPr>
              <w:t>Alam</w:t>
            </w:r>
            <w:proofErr w:type="spellEnd"/>
            <w:r w:rsidR="0039066C" w:rsidRPr="008561B5">
              <w:rPr>
                <w:rFonts w:ascii="Calibri" w:hAnsi="Calibri" w:cs="Calibri"/>
              </w:rPr>
              <w:t xml:space="preserve">, J. P. Meyer. </w:t>
            </w:r>
            <w:r w:rsidR="0039066C" w:rsidRPr="0039066C">
              <w:rPr>
                <w:rFonts w:ascii="Calibri" w:hAnsi="Calibri" w:cs="Calibri"/>
              </w:rPr>
              <w:t>2013. Global aerodynamics instability of twin cylinders in</w:t>
            </w:r>
          </w:p>
          <w:p w14:paraId="1D9E003D" w14:textId="30A25FB5" w:rsidR="00B4069E" w:rsidRDefault="0039066C" w:rsidP="0039066C">
            <w:pPr>
              <w:rPr>
                <w:rFonts w:ascii="Calibri" w:hAnsi="Calibri" w:cs="Calibri"/>
              </w:rPr>
            </w:pPr>
            <w:r w:rsidRPr="0039066C">
              <w:rPr>
                <w:rFonts w:ascii="Calibri" w:hAnsi="Calibri" w:cs="Calibri"/>
              </w:rPr>
              <w:t>cross flow. Journal of Fluid and Structures 41, pages 135-145</w:t>
            </w:r>
            <w:r>
              <w:rPr>
                <w:rFonts w:ascii="Calibri" w:hAnsi="Calibri" w:cs="Calibri"/>
              </w:rPr>
              <w:t>.</w:t>
            </w:r>
          </w:p>
          <w:p w14:paraId="21CE7358" w14:textId="04CD7F7D" w:rsidR="0039066C" w:rsidRPr="0039066C" w:rsidRDefault="004A5B61" w:rsidP="0039066C">
            <w:pPr>
              <w:rPr>
                <w:rFonts w:ascii="Calibri" w:hAnsi="Calibri" w:cs="Calibri"/>
              </w:rPr>
            </w:pPr>
            <w:r>
              <w:rPr>
                <w:rFonts w:cstheme="minorHAnsi"/>
              </w:rPr>
              <w:t>[</w:t>
            </w:r>
            <w:r w:rsidR="00767C77">
              <w:rPr>
                <w:rFonts w:cstheme="minorHAnsi"/>
              </w:rPr>
              <w:t>2</w:t>
            </w:r>
            <w:r>
              <w:rPr>
                <w:rFonts w:ascii="Calibri" w:hAnsi="Calibri" w:cs="Calibri"/>
              </w:rPr>
              <w:t xml:space="preserve">] </w:t>
            </w:r>
            <w:r w:rsidR="0039066C" w:rsidRPr="0039066C">
              <w:rPr>
                <w:rFonts w:ascii="Calibri" w:hAnsi="Calibri" w:cs="Calibri"/>
              </w:rPr>
              <w:t>T. Igarashi.</w:t>
            </w:r>
            <w:r w:rsidR="0039066C">
              <w:rPr>
                <w:rFonts w:ascii="Calibri" w:hAnsi="Calibri" w:cs="Calibri"/>
              </w:rPr>
              <w:t xml:space="preserve"> 1981.</w:t>
            </w:r>
            <w:r w:rsidR="0039066C" w:rsidRPr="0039066C">
              <w:rPr>
                <w:rFonts w:ascii="Calibri" w:hAnsi="Calibri" w:cs="Calibri"/>
              </w:rPr>
              <w:t xml:space="preserve"> Characteristic of the flow around two circular cylinders arranged</w:t>
            </w:r>
          </w:p>
          <w:p w14:paraId="16B2D3B7" w14:textId="5F62481B" w:rsidR="004A5B61" w:rsidRDefault="0039066C" w:rsidP="0039066C">
            <w:pPr>
              <w:rPr>
                <w:rFonts w:ascii="Calibri" w:hAnsi="Calibri" w:cs="Calibri"/>
              </w:rPr>
            </w:pPr>
            <w:r w:rsidRPr="0039066C">
              <w:rPr>
                <w:rFonts w:ascii="Calibri" w:hAnsi="Calibri" w:cs="Calibri"/>
              </w:rPr>
              <w:t>in tandem (1st report). Bulletin of the JSME, Vol. 82, pages 532-582.</w:t>
            </w:r>
          </w:p>
          <w:p w14:paraId="3EAF66C7" w14:textId="187999C8" w:rsidR="0080655C" w:rsidRPr="0080655C" w:rsidRDefault="00767C77" w:rsidP="0080655C">
            <w:pPr>
              <w:rPr>
                <w:rFonts w:ascii="Calibri" w:hAnsi="Calibri" w:cs="Calibri"/>
              </w:rPr>
            </w:pPr>
            <w:r>
              <w:rPr>
                <w:rFonts w:cstheme="minorHAnsi"/>
              </w:rPr>
              <w:t>[3</w:t>
            </w:r>
            <w:r>
              <w:rPr>
                <w:rFonts w:ascii="Calibri" w:hAnsi="Calibri" w:cs="Calibri"/>
              </w:rPr>
              <w:t xml:space="preserve">] </w:t>
            </w:r>
            <w:r w:rsidR="0080655C" w:rsidRPr="0080655C">
              <w:rPr>
                <w:rFonts w:ascii="Calibri" w:hAnsi="Calibri" w:cs="Calibri"/>
              </w:rPr>
              <w:t xml:space="preserve">M. M. </w:t>
            </w:r>
            <w:proofErr w:type="spellStart"/>
            <w:r w:rsidR="0080655C" w:rsidRPr="0080655C">
              <w:rPr>
                <w:rFonts w:ascii="Calibri" w:hAnsi="Calibri" w:cs="Calibri"/>
              </w:rPr>
              <w:t>Zdravkovich</w:t>
            </w:r>
            <w:proofErr w:type="spellEnd"/>
            <w:r w:rsidR="0080655C" w:rsidRPr="0080655C">
              <w:rPr>
                <w:rFonts w:ascii="Calibri" w:hAnsi="Calibri" w:cs="Calibri"/>
              </w:rPr>
              <w:t>.</w:t>
            </w:r>
            <w:r w:rsidR="0080655C">
              <w:rPr>
                <w:rFonts w:ascii="Calibri" w:hAnsi="Calibri" w:cs="Calibri"/>
              </w:rPr>
              <w:t xml:space="preserve"> 1987.</w:t>
            </w:r>
            <w:r w:rsidR="0080655C" w:rsidRPr="0080655C">
              <w:rPr>
                <w:rFonts w:ascii="Calibri" w:hAnsi="Calibri" w:cs="Calibri"/>
              </w:rPr>
              <w:t xml:space="preserve"> The effects of interference between circular cylinders in</w:t>
            </w:r>
          </w:p>
          <w:p w14:paraId="5E6CB367" w14:textId="19F48BA8" w:rsidR="0080655C" w:rsidRDefault="0080655C" w:rsidP="0080655C">
            <w:pPr>
              <w:rPr>
                <w:rFonts w:ascii="Calibri" w:hAnsi="Calibri" w:cs="Calibri"/>
              </w:rPr>
            </w:pPr>
            <w:r w:rsidRPr="0080655C">
              <w:rPr>
                <w:rFonts w:ascii="Calibri" w:hAnsi="Calibri" w:cs="Calibri"/>
              </w:rPr>
              <w:t>cross flow. Journal of Fluids and Structures, Vol. 1, Issue 2, pages 239-261</w:t>
            </w:r>
            <w:r>
              <w:rPr>
                <w:rFonts w:ascii="Calibri" w:hAnsi="Calibri" w:cs="Calibri"/>
              </w:rPr>
              <w:t>.</w:t>
            </w:r>
          </w:p>
          <w:p w14:paraId="40C51134" w14:textId="6261E1AC" w:rsidR="00767C77" w:rsidRDefault="00767C77" w:rsidP="0080655C">
            <w:pPr>
              <w:rPr>
                <w:rFonts w:ascii="Calibri" w:hAnsi="Calibri" w:cs="Calibri"/>
              </w:rPr>
            </w:pPr>
            <w:r>
              <w:rPr>
                <w:rFonts w:cstheme="minorHAnsi"/>
              </w:rPr>
              <w:t>[4</w:t>
            </w:r>
            <w:r>
              <w:rPr>
                <w:rFonts w:ascii="Calibri" w:hAnsi="Calibri" w:cs="Calibri"/>
              </w:rPr>
              <w:t xml:space="preserve">] </w:t>
            </w:r>
            <w:r w:rsidR="009B077A">
              <w:rPr>
                <w:rFonts w:ascii="Calibri" w:hAnsi="Calibri" w:cs="Calibri"/>
              </w:rPr>
              <w:t>Y. Zhou, M.W. You. 2006. Flow structure, momentum and heat transport in a two-tandem-cylinder wake. Journal of Fluid Mechanics 548, pages 17-48.</w:t>
            </w:r>
          </w:p>
          <w:p w14:paraId="367867F7" w14:textId="207A8092" w:rsidR="00767C77" w:rsidRDefault="00767C77" w:rsidP="0087536C">
            <w:pPr>
              <w:rPr>
                <w:rFonts w:ascii="Calibri" w:hAnsi="Calibri" w:cs="Calibri"/>
              </w:rPr>
            </w:pPr>
            <w:r w:rsidRPr="008561B5">
              <w:rPr>
                <w:rFonts w:cstheme="minorHAnsi"/>
              </w:rPr>
              <w:t>[5</w:t>
            </w:r>
            <w:r w:rsidRPr="008561B5">
              <w:rPr>
                <w:rFonts w:ascii="Calibri" w:hAnsi="Calibri" w:cs="Calibri"/>
              </w:rPr>
              <w:t xml:space="preserve">] </w:t>
            </w:r>
            <w:r w:rsidR="0087536C" w:rsidRPr="008561B5">
              <w:rPr>
                <w:rFonts w:ascii="Calibri" w:hAnsi="Calibri" w:cs="Calibri"/>
              </w:rPr>
              <w:t xml:space="preserve">L. </w:t>
            </w:r>
            <w:proofErr w:type="spellStart"/>
            <w:r w:rsidR="0087536C" w:rsidRPr="008561B5">
              <w:rPr>
                <w:rFonts w:ascii="Calibri" w:hAnsi="Calibri" w:cs="Calibri"/>
              </w:rPr>
              <w:t>Ljungkrona</w:t>
            </w:r>
            <w:proofErr w:type="spellEnd"/>
            <w:r w:rsidR="0087536C" w:rsidRPr="008561B5">
              <w:rPr>
                <w:rFonts w:ascii="Calibri" w:hAnsi="Calibri" w:cs="Calibri"/>
              </w:rPr>
              <w:t xml:space="preserve">, B. </w:t>
            </w:r>
            <w:proofErr w:type="spellStart"/>
            <w:r w:rsidR="0087536C" w:rsidRPr="008561B5">
              <w:rPr>
                <w:rFonts w:ascii="Calibri" w:hAnsi="Calibri" w:cs="Calibri"/>
              </w:rPr>
              <w:t>Sunden</w:t>
            </w:r>
            <w:proofErr w:type="spellEnd"/>
            <w:r w:rsidR="0087536C" w:rsidRPr="008561B5">
              <w:rPr>
                <w:rFonts w:ascii="Calibri" w:hAnsi="Calibri" w:cs="Calibri"/>
              </w:rPr>
              <w:t xml:space="preserve">. 1993. </w:t>
            </w:r>
            <w:r w:rsidR="0087536C" w:rsidRPr="0087536C">
              <w:rPr>
                <w:rFonts w:ascii="Calibri" w:hAnsi="Calibri" w:cs="Calibri"/>
              </w:rPr>
              <w:t xml:space="preserve">Flow visualization and surface pressure measurement on two tubes in an inline arrangement. Experimental Thermal and Fluid Science 6, </w:t>
            </w:r>
            <w:r w:rsidR="0087536C">
              <w:rPr>
                <w:rFonts w:ascii="Calibri" w:hAnsi="Calibri" w:cs="Calibri"/>
              </w:rPr>
              <w:t xml:space="preserve">pages </w:t>
            </w:r>
            <w:r w:rsidR="0087536C" w:rsidRPr="0087536C">
              <w:rPr>
                <w:rFonts w:ascii="Calibri" w:hAnsi="Calibri" w:cs="Calibri"/>
              </w:rPr>
              <w:t>15–27.</w:t>
            </w:r>
          </w:p>
          <w:p w14:paraId="10CF58B5" w14:textId="50C7F44F" w:rsidR="00767C77" w:rsidRDefault="00767C77" w:rsidP="0087536C">
            <w:pPr>
              <w:rPr>
                <w:rFonts w:ascii="Calibri" w:hAnsi="Calibri" w:cs="Calibri"/>
              </w:rPr>
            </w:pPr>
            <w:r>
              <w:rPr>
                <w:rFonts w:cstheme="minorHAnsi"/>
              </w:rPr>
              <w:t>[6</w:t>
            </w:r>
            <w:r>
              <w:rPr>
                <w:rFonts w:ascii="Calibri" w:hAnsi="Calibri" w:cs="Calibri"/>
              </w:rPr>
              <w:t xml:space="preserve">] </w:t>
            </w:r>
            <w:r w:rsidR="0087536C" w:rsidRPr="0087536C">
              <w:rPr>
                <w:rFonts w:ascii="Calibri" w:hAnsi="Calibri" w:cs="Calibri"/>
              </w:rPr>
              <w:t xml:space="preserve">H. P. </w:t>
            </w:r>
            <w:proofErr w:type="spellStart"/>
            <w:r w:rsidR="0087536C" w:rsidRPr="0087536C">
              <w:rPr>
                <w:rFonts w:ascii="Calibri" w:hAnsi="Calibri" w:cs="Calibri"/>
              </w:rPr>
              <w:t>Ruscheweyh</w:t>
            </w:r>
            <w:proofErr w:type="spellEnd"/>
            <w:r w:rsidR="0087536C" w:rsidRPr="0087536C">
              <w:rPr>
                <w:rFonts w:ascii="Calibri" w:hAnsi="Calibri" w:cs="Calibri"/>
              </w:rPr>
              <w:t>.</w:t>
            </w:r>
            <w:r w:rsidR="0087536C">
              <w:rPr>
                <w:rFonts w:ascii="Calibri" w:hAnsi="Calibri" w:cs="Calibri"/>
              </w:rPr>
              <w:t xml:space="preserve"> 1983.</w:t>
            </w:r>
            <w:r w:rsidR="0087536C" w:rsidRPr="0087536C">
              <w:rPr>
                <w:rFonts w:ascii="Calibri" w:hAnsi="Calibri" w:cs="Calibri"/>
              </w:rPr>
              <w:t xml:space="preserve"> Aeroelastic interference effects between slender structures.</w:t>
            </w:r>
            <w:r w:rsidR="0087536C">
              <w:rPr>
                <w:rFonts w:ascii="Calibri" w:hAnsi="Calibri" w:cs="Calibri"/>
              </w:rPr>
              <w:t xml:space="preserve"> </w:t>
            </w:r>
            <w:r w:rsidR="0087536C" w:rsidRPr="0087536C">
              <w:rPr>
                <w:rFonts w:ascii="Calibri" w:hAnsi="Calibri" w:cs="Calibri"/>
              </w:rPr>
              <w:t>Journal of Wind Engineering and Industrial Aerodynamics 14, pages 129-140</w:t>
            </w:r>
            <w:r w:rsidR="0087536C">
              <w:rPr>
                <w:rFonts w:ascii="Calibri" w:hAnsi="Calibri" w:cs="Calibri"/>
              </w:rPr>
              <w:t>.</w:t>
            </w:r>
          </w:p>
          <w:p w14:paraId="20F8EE06" w14:textId="6D946DBD" w:rsidR="0087536C" w:rsidRPr="0087536C" w:rsidRDefault="00767C77" w:rsidP="0087536C">
            <w:pPr>
              <w:rPr>
                <w:rFonts w:ascii="Calibri" w:hAnsi="Calibri" w:cs="Calibri"/>
              </w:rPr>
            </w:pPr>
            <w:r>
              <w:rPr>
                <w:rFonts w:cstheme="minorHAnsi"/>
              </w:rPr>
              <w:t>[7</w:t>
            </w:r>
            <w:r>
              <w:rPr>
                <w:rFonts w:ascii="Calibri" w:hAnsi="Calibri" w:cs="Calibri"/>
              </w:rPr>
              <w:t xml:space="preserve">] </w:t>
            </w:r>
            <w:r w:rsidR="0087536C" w:rsidRPr="0087536C">
              <w:rPr>
                <w:rFonts w:ascii="Calibri" w:hAnsi="Calibri" w:cs="Calibri"/>
              </w:rPr>
              <w:t xml:space="preserve">G. </w:t>
            </w:r>
            <w:proofErr w:type="spellStart"/>
            <w:r w:rsidR="0087536C" w:rsidRPr="0087536C">
              <w:rPr>
                <w:rFonts w:ascii="Calibri" w:hAnsi="Calibri" w:cs="Calibri"/>
              </w:rPr>
              <w:t>Schewe</w:t>
            </w:r>
            <w:proofErr w:type="spellEnd"/>
            <w:r w:rsidR="0087536C">
              <w:rPr>
                <w:rFonts w:ascii="Calibri" w:hAnsi="Calibri" w:cs="Calibri"/>
              </w:rPr>
              <w:t xml:space="preserve">, </w:t>
            </w:r>
            <w:r w:rsidR="0087536C" w:rsidRPr="0087536C">
              <w:rPr>
                <w:rFonts w:ascii="Calibri" w:hAnsi="Calibri" w:cs="Calibri"/>
              </w:rPr>
              <w:t xml:space="preserve">M. Jacobs. </w:t>
            </w:r>
            <w:r w:rsidR="0087536C">
              <w:rPr>
                <w:rFonts w:ascii="Calibri" w:hAnsi="Calibri" w:cs="Calibri"/>
              </w:rPr>
              <w:t xml:space="preserve">2019. </w:t>
            </w:r>
            <w:r w:rsidR="0087536C" w:rsidRPr="0087536C">
              <w:rPr>
                <w:rFonts w:ascii="Calibri" w:hAnsi="Calibri" w:cs="Calibri"/>
              </w:rPr>
              <w:t xml:space="preserve">Experiments on the flow around two tandem </w:t>
            </w:r>
            <w:proofErr w:type="gramStart"/>
            <w:r w:rsidR="0087536C" w:rsidRPr="0087536C">
              <w:rPr>
                <w:rFonts w:ascii="Calibri" w:hAnsi="Calibri" w:cs="Calibri"/>
              </w:rPr>
              <w:t>circular</w:t>
            </w:r>
            <w:proofErr w:type="gramEnd"/>
          </w:p>
          <w:p w14:paraId="08D02444" w14:textId="77777777" w:rsidR="0087536C" w:rsidRPr="0087536C" w:rsidRDefault="0087536C" w:rsidP="0087536C">
            <w:pPr>
              <w:rPr>
                <w:rFonts w:ascii="Calibri" w:hAnsi="Calibri" w:cs="Calibri"/>
              </w:rPr>
            </w:pPr>
            <w:r w:rsidRPr="0087536C">
              <w:rPr>
                <w:rFonts w:ascii="Calibri" w:hAnsi="Calibri" w:cs="Calibri"/>
              </w:rPr>
              <w:t xml:space="preserve">cylinders from sub- up to </w:t>
            </w:r>
            <w:proofErr w:type="spellStart"/>
            <w:r w:rsidRPr="0087536C">
              <w:rPr>
                <w:rFonts w:ascii="Calibri" w:hAnsi="Calibri" w:cs="Calibri"/>
              </w:rPr>
              <w:t>transcritical</w:t>
            </w:r>
            <w:proofErr w:type="spellEnd"/>
            <w:r w:rsidRPr="0087536C">
              <w:rPr>
                <w:rFonts w:ascii="Calibri" w:hAnsi="Calibri" w:cs="Calibri"/>
              </w:rPr>
              <w:t xml:space="preserve"> Reynolds numbers. Journal of Fluids</w:t>
            </w:r>
          </w:p>
          <w:p w14:paraId="24C53FCA" w14:textId="66BC7EE0" w:rsidR="004A5B61" w:rsidRPr="008561B5" w:rsidRDefault="0087536C" w:rsidP="00DC07FE">
            <w:pPr>
              <w:rPr>
                <w:rFonts w:ascii="Calibri" w:hAnsi="Calibri" w:cs="Calibri"/>
              </w:rPr>
            </w:pPr>
            <w:r w:rsidRPr="0087536C">
              <w:rPr>
                <w:rFonts w:ascii="Calibri" w:hAnsi="Calibri" w:cs="Calibri"/>
              </w:rPr>
              <w:t>and Structures, Vol. 88, pages 148-166, 201</w:t>
            </w:r>
            <w:r>
              <w:rPr>
                <w:rFonts w:ascii="Calibri" w:hAnsi="Calibri" w:cs="Calibri"/>
              </w:rPr>
              <w:t>9</w:t>
            </w:r>
            <w:r w:rsidRPr="0087536C">
              <w:rPr>
                <w:rFonts w:ascii="Calibri" w:hAnsi="Calibri" w:cs="Calibri"/>
              </w:rPr>
              <w:t>.</w:t>
            </w:r>
          </w:p>
          <w:p w14:paraId="7AA831CC" w14:textId="4BBA585A" w:rsidR="00B4069E" w:rsidRDefault="00B4069E" w:rsidP="00DC07FE"/>
        </w:tc>
      </w:tr>
      <w:tr w:rsidR="008561B5" w14:paraId="0DE6B50D" w14:textId="77777777" w:rsidTr="00FF5956">
        <w:tc>
          <w:tcPr>
            <w:tcW w:w="704" w:type="dxa"/>
            <w:shd w:val="clear" w:color="auto" w:fill="92D050"/>
          </w:tcPr>
          <w:p w14:paraId="5B444603" w14:textId="685C3854" w:rsidR="008561B5" w:rsidRPr="001F3375" w:rsidRDefault="008561B5">
            <w:r w:rsidRPr="001F3375">
              <w:lastRenderedPageBreak/>
              <w:t>7</w:t>
            </w:r>
          </w:p>
        </w:tc>
        <w:tc>
          <w:tcPr>
            <w:tcW w:w="3969" w:type="dxa"/>
            <w:shd w:val="clear" w:color="auto" w:fill="auto"/>
          </w:tcPr>
          <w:p w14:paraId="5A954ED4" w14:textId="1DCF1219" w:rsidR="008561B5" w:rsidRPr="001F3375" w:rsidRDefault="008561B5">
            <w:r w:rsidRPr="001F3375">
              <w:t xml:space="preserve">Hotspot: Prandtl </w:t>
            </w:r>
            <w:r w:rsidR="008723BF">
              <w:t>Tube</w:t>
            </w:r>
          </w:p>
          <w:p w14:paraId="653ED155" w14:textId="05B56659" w:rsidR="001F3375" w:rsidRPr="001F3375" w:rsidRDefault="001F3375">
            <w:r w:rsidRPr="001F3375">
              <w:rPr>
                <w:noProof/>
              </w:rPr>
              <w:lastRenderedPageBreak/>
              <w:drawing>
                <wp:inline distT="0" distB="0" distL="0" distR="0" wp14:anchorId="1B241078" wp14:editId="0E2D9589">
                  <wp:extent cx="2160000" cy="12835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0000" cy="1283571"/>
                          </a:xfrm>
                          <a:prstGeom prst="rect">
                            <a:avLst/>
                          </a:prstGeom>
                        </pic:spPr>
                      </pic:pic>
                    </a:graphicData>
                  </a:graphic>
                </wp:inline>
              </w:drawing>
            </w:r>
          </w:p>
        </w:tc>
        <w:tc>
          <w:tcPr>
            <w:tcW w:w="4389" w:type="dxa"/>
            <w:shd w:val="clear" w:color="auto" w:fill="auto"/>
          </w:tcPr>
          <w:p w14:paraId="10722C17" w14:textId="77777777" w:rsidR="008723BF" w:rsidRPr="005F44E1" w:rsidRDefault="008723BF" w:rsidP="008723BF">
            <w:r>
              <w:lastRenderedPageBreak/>
              <w:t>Slide pictures/Album</w:t>
            </w:r>
            <w:r w:rsidRPr="005F44E1">
              <w:t xml:space="preserve"> (with text):</w:t>
            </w:r>
          </w:p>
          <w:p w14:paraId="0712213C" w14:textId="77777777" w:rsidR="008723BF" w:rsidRDefault="008723BF" w:rsidP="008723BF"/>
          <w:p w14:paraId="68C65884" w14:textId="3AC30EFD" w:rsidR="008723BF" w:rsidRDefault="008723BF" w:rsidP="00B17FEA">
            <w:r w:rsidRPr="005F44E1">
              <w:t>Slide 1</w:t>
            </w:r>
            <w:r>
              <w:t>-</w:t>
            </w:r>
            <w:proofErr w:type="gramStart"/>
            <w:r>
              <w:t xml:space="preserve">Figure </w:t>
            </w:r>
            <w:r w:rsidRPr="005F44E1">
              <w:t>:</w:t>
            </w:r>
            <w:proofErr w:type="gramEnd"/>
          </w:p>
          <w:p w14:paraId="19D7E5A5" w14:textId="77777777" w:rsidR="008561B5" w:rsidRDefault="008723BF" w:rsidP="00B17FEA">
            <w:r>
              <w:rPr>
                <w:noProof/>
              </w:rPr>
              <w:lastRenderedPageBreak/>
              <w:drawing>
                <wp:inline distT="0" distB="0" distL="0" distR="0" wp14:anchorId="1910EA97" wp14:editId="0F5E678E">
                  <wp:extent cx="2160000" cy="12669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1266946"/>
                          </a:xfrm>
                          <a:prstGeom prst="rect">
                            <a:avLst/>
                          </a:prstGeom>
                          <a:noFill/>
                          <a:ln>
                            <a:noFill/>
                          </a:ln>
                        </pic:spPr>
                      </pic:pic>
                    </a:graphicData>
                  </a:graphic>
                </wp:inline>
              </w:drawing>
            </w:r>
          </w:p>
          <w:p w14:paraId="0F1864D0" w14:textId="77777777" w:rsidR="008723BF" w:rsidRDefault="008723BF" w:rsidP="00B17FEA"/>
          <w:p w14:paraId="0D45510B" w14:textId="77777777" w:rsidR="008723BF" w:rsidRDefault="008723BF" w:rsidP="00B17FEA">
            <w:r>
              <w:t xml:space="preserve">Slide-1 Text: </w:t>
            </w:r>
          </w:p>
          <w:p w14:paraId="2E0FF586" w14:textId="1E44A370" w:rsidR="008723BF" w:rsidRDefault="008723BF" w:rsidP="00B17FEA">
            <w:r w:rsidRPr="008723BF">
              <w:t>Prandtl tube is used to measure the dynamic pressure of the undisturbed flow in the wind tunnel. This will give the information about the undisturbed wind speed.</w:t>
            </w:r>
            <w:r>
              <w:t xml:space="preserve"> The Prandtl tube can be placed not only on the top wall, but also on the ground of the wind tunnel. For pressure measurement, the pressure of an undisturbed flow is usually used as reference pressure. This means the Prandtl tube will be connected to the box of pressure sensors</w:t>
            </w:r>
            <w:r w:rsidR="00674D07">
              <w:t xml:space="preserve"> and gives the reference value for all the pressure sensor channels</w:t>
            </w:r>
            <w:r>
              <w:t xml:space="preserve"> (</w:t>
            </w:r>
            <w:r w:rsidR="00674D07">
              <w:t xml:space="preserve">See </w:t>
            </w:r>
            <w:r w:rsidR="00674D07" w:rsidRPr="00674D07">
              <w:t>information about the sensors in the control room.</w:t>
            </w:r>
            <w:r w:rsidR="00674D07">
              <w:t>)</w:t>
            </w:r>
            <w:r w:rsidR="00BD6EBA">
              <w:t>. Calibration of the Prandtl tube as reference pressure should be done.</w:t>
            </w:r>
          </w:p>
          <w:p w14:paraId="146C6EAB" w14:textId="414BD469" w:rsidR="008723BF" w:rsidRDefault="008723BF" w:rsidP="00B17FEA"/>
          <w:p w14:paraId="152089EA" w14:textId="32BAF166" w:rsidR="0079098B" w:rsidRDefault="0079098B" w:rsidP="00B17FEA">
            <w:r>
              <w:t>Slide-2 Figure:</w:t>
            </w:r>
          </w:p>
          <w:p w14:paraId="48CBAA33" w14:textId="569148FC" w:rsidR="00816ADF" w:rsidRDefault="00816ADF" w:rsidP="00B17FEA">
            <w:r>
              <w:rPr>
                <w:noProof/>
              </w:rPr>
              <w:drawing>
                <wp:inline distT="0" distB="0" distL="0" distR="0" wp14:anchorId="1EA9C3AA" wp14:editId="1D201109">
                  <wp:extent cx="2160000" cy="107833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stretch>
                            <a:fillRect/>
                          </a:stretch>
                        </pic:blipFill>
                        <pic:spPr>
                          <a:xfrm>
                            <a:off x="0" y="0"/>
                            <a:ext cx="2160000" cy="1078333"/>
                          </a:xfrm>
                          <a:prstGeom prst="rect">
                            <a:avLst/>
                          </a:prstGeom>
                        </pic:spPr>
                      </pic:pic>
                    </a:graphicData>
                  </a:graphic>
                </wp:inline>
              </w:drawing>
            </w:r>
          </w:p>
          <w:p w14:paraId="0F481CE3" w14:textId="77777777" w:rsidR="0079098B" w:rsidRDefault="0079098B" w:rsidP="00B17FEA"/>
          <w:p w14:paraId="7CABED4F" w14:textId="0B1F0D3F" w:rsidR="008723BF" w:rsidRDefault="008723BF" w:rsidP="00B17FEA">
            <w:r>
              <w:t xml:space="preserve">Slide-2 </w:t>
            </w:r>
            <w:r w:rsidR="0079098B">
              <w:t>Text</w:t>
            </w:r>
            <w:r w:rsidR="00C8323C">
              <w:t>:</w:t>
            </w:r>
          </w:p>
          <w:p w14:paraId="2A14F2A3" w14:textId="77777777" w:rsidR="0079098B" w:rsidRDefault="0079098B" w:rsidP="00B17FEA">
            <w:r>
              <w:t>The main goal of the Prandtl tube is to measure the undisturbed velocity pressure, utilizing the concept of stagnation point. In stagnation point, when the flow hits an object, all the kinetic energy is converted into pressure. The wind speed is zero at this point. The pressure at this stagnation point represent all the incoming dynamic pressure from the wind and can be measured.</w:t>
            </w:r>
          </w:p>
          <w:p w14:paraId="0A4930EC" w14:textId="77777777" w:rsidR="0079098B" w:rsidRDefault="0079098B" w:rsidP="00B17FEA"/>
          <w:p w14:paraId="500F174A" w14:textId="4551B250" w:rsidR="0079098B" w:rsidRDefault="0079098B" w:rsidP="00B17FEA">
            <w:r>
              <w:t>Slide-3 Figure:</w:t>
            </w:r>
          </w:p>
          <w:p w14:paraId="6A327D3A" w14:textId="2C2F3FDE" w:rsidR="00421DF0" w:rsidRDefault="00B013CE" w:rsidP="00B17FEA">
            <w:r>
              <w:rPr>
                <w:noProof/>
              </w:rPr>
              <w:drawing>
                <wp:inline distT="0" distB="0" distL="0" distR="0" wp14:anchorId="2BB20563" wp14:editId="7EFACFDA">
                  <wp:extent cx="2160000" cy="12659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stretch>
                            <a:fillRect/>
                          </a:stretch>
                        </pic:blipFill>
                        <pic:spPr>
                          <a:xfrm>
                            <a:off x="0" y="0"/>
                            <a:ext cx="2160000" cy="1265952"/>
                          </a:xfrm>
                          <a:prstGeom prst="rect">
                            <a:avLst/>
                          </a:prstGeom>
                        </pic:spPr>
                      </pic:pic>
                    </a:graphicData>
                  </a:graphic>
                </wp:inline>
              </w:drawing>
            </w:r>
          </w:p>
          <w:p w14:paraId="2B42F361" w14:textId="77777777" w:rsidR="004F09F9" w:rsidRDefault="004F09F9" w:rsidP="00B17FEA"/>
          <w:p w14:paraId="26E27FD2" w14:textId="77777777" w:rsidR="004F09F9" w:rsidRDefault="004F09F9" w:rsidP="00B17FEA">
            <w:r>
              <w:t>Slide-3 Text:</w:t>
            </w:r>
          </w:p>
          <w:p w14:paraId="786022F8" w14:textId="52F50303" w:rsidR="00DD1A34" w:rsidRDefault="003F24FA" w:rsidP="00B17FEA">
            <w:r>
              <w:lastRenderedPageBreak/>
              <w:t xml:space="preserve">Prandtl tube then utilizes this concept, </w:t>
            </w:r>
            <w:r w:rsidR="00DD1A34">
              <w:t xml:space="preserve">which can be demonstrated with </w:t>
            </w:r>
            <w:r>
              <w:t>“U-tube”</w:t>
            </w:r>
            <w:r w:rsidR="00DD1A34">
              <w:t xml:space="preserve"> mechanism</w:t>
            </w:r>
            <w:r>
              <w:t xml:space="preserve"> t</w:t>
            </w:r>
            <w:r w:rsidR="00DD1A34">
              <w:t>hat connects</w:t>
            </w:r>
            <w:r>
              <w:t xml:space="preserve"> both the stagnation point (2) and undisturbed flow with existing wind speed (3). The difference in pressure between the two points can be measure by the indication shown in height difference in the fluid inside of the U-tube. </w:t>
            </w:r>
          </w:p>
          <w:p w14:paraId="1C817B4F" w14:textId="04F1DE84" w:rsidR="00B013CE" w:rsidRDefault="00B013CE" w:rsidP="00B17FEA"/>
          <w:p w14:paraId="4DF22121" w14:textId="307E0695" w:rsidR="00B013CE" w:rsidRDefault="00B013CE" w:rsidP="00B17FEA">
            <w:r>
              <w:t>Slide-4 Figure:</w:t>
            </w:r>
          </w:p>
          <w:p w14:paraId="6DCF563C" w14:textId="08E80BB7" w:rsidR="00B013CE" w:rsidRDefault="0098629E" w:rsidP="00B17FEA">
            <w:r>
              <w:rPr>
                <w:noProof/>
              </w:rPr>
              <w:drawing>
                <wp:inline distT="0" distB="0" distL="0" distR="0" wp14:anchorId="49161C2F" wp14:editId="0E53BE28">
                  <wp:extent cx="2160000" cy="10164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tretch>
                            <a:fillRect/>
                          </a:stretch>
                        </pic:blipFill>
                        <pic:spPr>
                          <a:xfrm>
                            <a:off x="0" y="0"/>
                            <a:ext cx="2160000" cy="1016429"/>
                          </a:xfrm>
                          <a:prstGeom prst="rect">
                            <a:avLst/>
                          </a:prstGeom>
                        </pic:spPr>
                      </pic:pic>
                    </a:graphicData>
                  </a:graphic>
                </wp:inline>
              </w:drawing>
            </w:r>
          </w:p>
          <w:p w14:paraId="486A31A2" w14:textId="21019D0D" w:rsidR="00DD1A34" w:rsidRDefault="00DD1A34" w:rsidP="00B17FEA"/>
          <w:p w14:paraId="55F2B378" w14:textId="463AF869" w:rsidR="00DD1A34" w:rsidRDefault="00DD1A34" w:rsidP="00B17FEA">
            <w:r>
              <w:t>Slide-4 Text:</w:t>
            </w:r>
          </w:p>
          <w:p w14:paraId="35F18777" w14:textId="27138936" w:rsidR="004F09F9" w:rsidRPr="001F3375" w:rsidRDefault="003F24FA" w:rsidP="00B17FEA">
            <w:r>
              <w:t>The same concept of two different points around the Prandtl tube is used. However, instead of using U-tube, a sensitive membrane is used to measure the pressure difference between two sides. The pressure difference</w:t>
            </w:r>
            <w:r w:rsidR="00DD1A34">
              <w:t xml:space="preserve"> between the points </w:t>
            </w:r>
            <w:r w:rsidR="0098629E">
              <w:t>is</w:t>
            </w:r>
            <w:r w:rsidR="00DD1A34">
              <w:t xml:space="preserve"> measured and its value is measured in Volt. </w:t>
            </w:r>
            <w:r w:rsidR="0098629E">
              <w:t xml:space="preserve">(Source figure: </w:t>
            </w:r>
            <w:hyperlink r:id="rId30" w:history="1">
              <w:r w:rsidR="0098629E" w:rsidRPr="00BA697D">
                <w:rPr>
                  <w:rStyle w:val="Hyperlink"/>
                </w:rPr>
                <w:t>https://www.tec-science.com/</w:t>
              </w:r>
            </w:hyperlink>
            <w:r w:rsidR="0098629E">
              <w:t>)</w:t>
            </w:r>
          </w:p>
        </w:tc>
      </w:tr>
      <w:tr w:rsidR="00010E26" w14:paraId="1651CE89" w14:textId="77777777" w:rsidTr="00FF5956">
        <w:tc>
          <w:tcPr>
            <w:tcW w:w="704" w:type="dxa"/>
            <w:shd w:val="clear" w:color="auto" w:fill="92D050"/>
          </w:tcPr>
          <w:p w14:paraId="0DF81500" w14:textId="25D4E824" w:rsidR="00010E26" w:rsidRPr="001F3375" w:rsidRDefault="00010E26">
            <w:r>
              <w:lastRenderedPageBreak/>
              <w:t>8</w:t>
            </w:r>
          </w:p>
        </w:tc>
        <w:tc>
          <w:tcPr>
            <w:tcW w:w="3969" w:type="dxa"/>
            <w:shd w:val="clear" w:color="auto" w:fill="auto"/>
          </w:tcPr>
          <w:p w14:paraId="27CCDBBA" w14:textId="77777777" w:rsidR="00010E26" w:rsidRDefault="00010E26">
            <w:r>
              <w:t>Hotspot: Turntable wood plate</w:t>
            </w:r>
          </w:p>
          <w:p w14:paraId="014A6663" w14:textId="527738A2" w:rsidR="00010E26" w:rsidRPr="001F3375" w:rsidRDefault="00010E26">
            <w:r w:rsidRPr="00010E26">
              <w:rPr>
                <w:noProof/>
              </w:rPr>
              <w:drawing>
                <wp:inline distT="0" distB="0" distL="0" distR="0" wp14:anchorId="42C481FB" wp14:editId="6BD25FF4">
                  <wp:extent cx="2160000" cy="14192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1419286"/>
                          </a:xfrm>
                          <a:prstGeom prst="rect">
                            <a:avLst/>
                          </a:prstGeom>
                        </pic:spPr>
                      </pic:pic>
                    </a:graphicData>
                  </a:graphic>
                </wp:inline>
              </w:drawing>
            </w:r>
          </w:p>
        </w:tc>
        <w:tc>
          <w:tcPr>
            <w:tcW w:w="4389" w:type="dxa"/>
            <w:shd w:val="clear" w:color="auto" w:fill="auto"/>
          </w:tcPr>
          <w:p w14:paraId="6FFD9B37" w14:textId="77777777" w:rsidR="00010E26" w:rsidRDefault="00010E26" w:rsidP="008723BF">
            <w:proofErr w:type="spellStart"/>
            <w:r>
              <w:t>Figure+Text</w:t>
            </w:r>
            <w:proofErr w:type="spellEnd"/>
            <w:r>
              <w:t>:</w:t>
            </w:r>
          </w:p>
          <w:p w14:paraId="506835D1" w14:textId="77777777" w:rsidR="00010E26" w:rsidRDefault="00010E26" w:rsidP="008723BF"/>
          <w:p w14:paraId="54D55544" w14:textId="30405E01" w:rsidR="00010E26" w:rsidRDefault="00010E26" w:rsidP="008723BF">
            <w:r w:rsidRPr="00FF5956">
              <w:rPr>
                <w:shd w:val="clear" w:color="auto" w:fill="FF0000"/>
              </w:rPr>
              <w:t>Figure</w:t>
            </w:r>
            <w:r>
              <w:t>:</w:t>
            </w:r>
          </w:p>
          <w:p w14:paraId="306315DF" w14:textId="23B7C38A" w:rsidR="009A1174" w:rsidRDefault="009A1174" w:rsidP="008723BF">
            <w:r>
              <w:rPr>
                <w:noProof/>
              </w:rPr>
              <w:drawing>
                <wp:inline distT="0" distB="0" distL="0" distR="0" wp14:anchorId="5BD54E69" wp14:editId="3D4D20CA">
                  <wp:extent cx="2160000" cy="117619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stretch>
                            <a:fillRect/>
                          </a:stretch>
                        </pic:blipFill>
                        <pic:spPr>
                          <a:xfrm>
                            <a:off x="0" y="0"/>
                            <a:ext cx="2160000" cy="1176190"/>
                          </a:xfrm>
                          <a:prstGeom prst="rect">
                            <a:avLst/>
                          </a:prstGeom>
                        </pic:spPr>
                      </pic:pic>
                    </a:graphicData>
                  </a:graphic>
                </wp:inline>
              </w:drawing>
            </w:r>
          </w:p>
          <w:p w14:paraId="63069322" w14:textId="77777777" w:rsidR="00010E26" w:rsidRDefault="00010E26" w:rsidP="008723BF"/>
          <w:p w14:paraId="427A71D2" w14:textId="77777777" w:rsidR="00010E26" w:rsidRDefault="00010E26" w:rsidP="008723BF">
            <w:r>
              <w:t>Text</w:t>
            </w:r>
            <w:r w:rsidR="009A1174">
              <w:t>:</w:t>
            </w:r>
          </w:p>
          <w:p w14:paraId="4318DDAC" w14:textId="3F80BEDE" w:rsidR="009A1174" w:rsidRDefault="009A1174" w:rsidP="008723BF">
            <w:r>
              <w:t>To able investigating different wind direction, the wood plate where the cantilever model is placed is a turntable. By turning the table, the model is rotated, in which the incoming wind flow will come in different direction from the perspective of the model.</w:t>
            </w:r>
            <w:r w:rsidR="006A7318">
              <w:t xml:space="preserve"> The diameter of the turntable is 1.7 m.</w:t>
            </w:r>
          </w:p>
          <w:p w14:paraId="1E469F16" w14:textId="30BC4E69" w:rsidR="009A1174" w:rsidRDefault="009A1174" w:rsidP="008723BF"/>
        </w:tc>
      </w:tr>
    </w:tbl>
    <w:p w14:paraId="0114BB36" w14:textId="77777777" w:rsidR="00BC16CF" w:rsidRPr="00211C03" w:rsidRDefault="00BC16CF"/>
    <w:sectPr w:rsidR="00BC16CF" w:rsidRPr="00211C03" w:rsidSect="00D13369">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AB1C4" w14:textId="77777777" w:rsidR="00B53385" w:rsidRDefault="00B53385" w:rsidP="007930D9">
      <w:pPr>
        <w:spacing w:after="0" w:line="240" w:lineRule="auto"/>
      </w:pPr>
      <w:r>
        <w:separator/>
      </w:r>
    </w:p>
  </w:endnote>
  <w:endnote w:type="continuationSeparator" w:id="0">
    <w:p w14:paraId="24563D69" w14:textId="77777777" w:rsidR="00B53385" w:rsidRDefault="00B53385" w:rsidP="00793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610E6" w14:textId="77777777" w:rsidR="00B53385" w:rsidRDefault="00B53385" w:rsidP="007930D9">
      <w:pPr>
        <w:spacing w:after="0" w:line="240" w:lineRule="auto"/>
      </w:pPr>
      <w:r>
        <w:separator/>
      </w:r>
    </w:p>
  </w:footnote>
  <w:footnote w:type="continuationSeparator" w:id="0">
    <w:p w14:paraId="75832B5B" w14:textId="77777777" w:rsidR="00B53385" w:rsidRDefault="00B53385" w:rsidP="00793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F0467"/>
    <w:multiLevelType w:val="hybridMultilevel"/>
    <w:tmpl w:val="FE1A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C03"/>
    <w:rsid w:val="0000245A"/>
    <w:rsid w:val="00010E26"/>
    <w:rsid w:val="00021FFD"/>
    <w:rsid w:val="000272F6"/>
    <w:rsid w:val="00050C18"/>
    <w:rsid w:val="00066CF2"/>
    <w:rsid w:val="00070ABD"/>
    <w:rsid w:val="000834EA"/>
    <w:rsid w:val="000C6172"/>
    <w:rsid w:val="000D6634"/>
    <w:rsid w:val="000E688B"/>
    <w:rsid w:val="00132FAA"/>
    <w:rsid w:val="001335D1"/>
    <w:rsid w:val="001434A9"/>
    <w:rsid w:val="001516E4"/>
    <w:rsid w:val="00155AB1"/>
    <w:rsid w:val="001572AB"/>
    <w:rsid w:val="00181784"/>
    <w:rsid w:val="001841B7"/>
    <w:rsid w:val="001A7155"/>
    <w:rsid w:val="001B0920"/>
    <w:rsid w:val="001C4940"/>
    <w:rsid w:val="001C7C86"/>
    <w:rsid w:val="001D3CBC"/>
    <w:rsid w:val="001E4133"/>
    <w:rsid w:val="001F3375"/>
    <w:rsid w:val="00206162"/>
    <w:rsid w:val="00206E92"/>
    <w:rsid w:val="00211C03"/>
    <w:rsid w:val="00211D61"/>
    <w:rsid w:val="002156DD"/>
    <w:rsid w:val="00231E7F"/>
    <w:rsid w:val="00267717"/>
    <w:rsid w:val="00280971"/>
    <w:rsid w:val="00280EAF"/>
    <w:rsid w:val="002C6ADE"/>
    <w:rsid w:val="002D4C82"/>
    <w:rsid w:val="002F06E7"/>
    <w:rsid w:val="002F3169"/>
    <w:rsid w:val="00310CDC"/>
    <w:rsid w:val="00310EB7"/>
    <w:rsid w:val="003145AF"/>
    <w:rsid w:val="00317527"/>
    <w:rsid w:val="00331B26"/>
    <w:rsid w:val="0034397A"/>
    <w:rsid w:val="00374F0A"/>
    <w:rsid w:val="003773FA"/>
    <w:rsid w:val="0039066C"/>
    <w:rsid w:val="003A2769"/>
    <w:rsid w:val="003F24FA"/>
    <w:rsid w:val="003F2CAC"/>
    <w:rsid w:val="00404F0E"/>
    <w:rsid w:val="004070AD"/>
    <w:rsid w:val="00412B49"/>
    <w:rsid w:val="00421DF0"/>
    <w:rsid w:val="004417D4"/>
    <w:rsid w:val="00457ED5"/>
    <w:rsid w:val="00471CC8"/>
    <w:rsid w:val="004A5B61"/>
    <w:rsid w:val="004B24C4"/>
    <w:rsid w:val="004F09F9"/>
    <w:rsid w:val="004F7FB1"/>
    <w:rsid w:val="005039AC"/>
    <w:rsid w:val="005123D1"/>
    <w:rsid w:val="00560BBB"/>
    <w:rsid w:val="005617BF"/>
    <w:rsid w:val="005B5FA5"/>
    <w:rsid w:val="005D28BE"/>
    <w:rsid w:val="005D77B3"/>
    <w:rsid w:val="006139E2"/>
    <w:rsid w:val="006631B5"/>
    <w:rsid w:val="00674D07"/>
    <w:rsid w:val="00694CA6"/>
    <w:rsid w:val="006A7318"/>
    <w:rsid w:val="006B6EBE"/>
    <w:rsid w:val="006C3A33"/>
    <w:rsid w:val="006C5C7D"/>
    <w:rsid w:val="006D4253"/>
    <w:rsid w:val="007102AF"/>
    <w:rsid w:val="00716D02"/>
    <w:rsid w:val="00736706"/>
    <w:rsid w:val="00767C77"/>
    <w:rsid w:val="00767FA2"/>
    <w:rsid w:val="00785E9E"/>
    <w:rsid w:val="0079098B"/>
    <w:rsid w:val="007930D9"/>
    <w:rsid w:val="007A36BB"/>
    <w:rsid w:val="007B15C5"/>
    <w:rsid w:val="007B2A6C"/>
    <w:rsid w:val="007B71A9"/>
    <w:rsid w:val="00801548"/>
    <w:rsid w:val="0080655C"/>
    <w:rsid w:val="0081176E"/>
    <w:rsid w:val="00816ADF"/>
    <w:rsid w:val="00833D7E"/>
    <w:rsid w:val="00845DBC"/>
    <w:rsid w:val="008561B5"/>
    <w:rsid w:val="00866239"/>
    <w:rsid w:val="00871B66"/>
    <w:rsid w:val="008723BF"/>
    <w:rsid w:val="0087536C"/>
    <w:rsid w:val="0088249D"/>
    <w:rsid w:val="00882BCA"/>
    <w:rsid w:val="008836DB"/>
    <w:rsid w:val="008B3467"/>
    <w:rsid w:val="008B59D5"/>
    <w:rsid w:val="008C3B01"/>
    <w:rsid w:val="008D3663"/>
    <w:rsid w:val="00900384"/>
    <w:rsid w:val="00955C4A"/>
    <w:rsid w:val="009702D5"/>
    <w:rsid w:val="0098629E"/>
    <w:rsid w:val="009A1174"/>
    <w:rsid w:val="009A5254"/>
    <w:rsid w:val="009B077A"/>
    <w:rsid w:val="009C6175"/>
    <w:rsid w:val="009D421A"/>
    <w:rsid w:val="009D6810"/>
    <w:rsid w:val="00A04184"/>
    <w:rsid w:val="00A3398E"/>
    <w:rsid w:val="00A34F8C"/>
    <w:rsid w:val="00A3591D"/>
    <w:rsid w:val="00AB2653"/>
    <w:rsid w:val="00AB36FE"/>
    <w:rsid w:val="00AC32B2"/>
    <w:rsid w:val="00AF1041"/>
    <w:rsid w:val="00AF7AC2"/>
    <w:rsid w:val="00B013CE"/>
    <w:rsid w:val="00B075C0"/>
    <w:rsid w:val="00B17FEA"/>
    <w:rsid w:val="00B213DE"/>
    <w:rsid w:val="00B352AA"/>
    <w:rsid w:val="00B37BB8"/>
    <w:rsid w:val="00B4069E"/>
    <w:rsid w:val="00B53385"/>
    <w:rsid w:val="00B70E28"/>
    <w:rsid w:val="00B81420"/>
    <w:rsid w:val="00B87973"/>
    <w:rsid w:val="00B94943"/>
    <w:rsid w:val="00B95B75"/>
    <w:rsid w:val="00BB0D55"/>
    <w:rsid w:val="00BC16CF"/>
    <w:rsid w:val="00BC2DD0"/>
    <w:rsid w:val="00BD5D64"/>
    <w:rsid w:val="00BD6EBA"/>
    <w:rsid w:val="00BD70C5"/>
    <w:rsid w:val="00BF1889"/>
    <w:rsid w:val="00C30F9E"/>
    <w:rsid w:val="00C53F0B"/>
    <w:rsid w:val="00C75413"/>
    <w:rsid w:val="00C8323C"/>
    <w:rsid w:val="00CA4184"/>
    <w:rsid w:val="00CB3929"/>
    <w:rsid w:val="00CC5DAC"/>
    <w:rsid w:val="00CE5BB6"/>
    <w:rsid w:val="00CF1F6B"/>
    <w:rsid w:val="00D02E33"/>
    <w:rsid w:val="00D06517"/>
    <w:rsid w:val="00D13369"/>
    <w:rsid w:val="00D1631B"/>
    <w:rsid w:val="00D30603"/>
    <w:rsid w:val="00D4560C"/>
    <w:rsid w:val="00D512D5"/>
    <w:rsid w:val="00D57047"/>
    <w:rsid w:val="00D676E3"/>
    <w:rsid w:val="00D76587"/>
    <w:rsid w:val="00DC07FE"/>
    <w:rsid w:val="00DC0C68"/>
    <w:rsid w:val="00DC64C7"/>
    <w:rsid w:val="00DD1A34"/>
    <w:rsid w:val="00DF5FCD"/>
    <w:rsid w:val="00E13FEC"/>
    <w:rsid w:val="00E35359"/>
    <w:rsid w:val="00E603CE"/>
    <w:rsid w:val="00E6547A"/>
    <w:rsid w:val="00E65FC2"/>
    <w:rsid w:val="00EB5191"/>
    <w:rsid w:val="00EC1957"/>
    <w:rsid w:val="00ED60BD"/>
    <w:rsid w:val="00ED67B3"/>
    <w:rsid w:val="00F03E71"/>
    <w:rsid w:val="00F113E3"/>
    <w:rsid w:val="00F122DB"/>
    <w:rsid w:val="00F25409"/>
    <w:rsid w:val="00F308EE"/>
    <w:rsid w:val="00F35AB5"/>
    <w:rsid w:val="00F43CCF"/>
    <w:rsid w:val="00F57F73"/>
    <w:rsid w:val="00F83FEA"/>
    <w:rsid w:val="00F87279"/>
    <w:rsid w:val="00F92D25"/>
    <w:rsid w:val="00FA0311"/>
    <w:rsid w:val="00FD0EDE"/>
    <w:rsid w:val="00FE1D23"/>
    <w:rsid w:val="00FE51B9"/>
    <w:rsid w:val="00FE56B0"/>
    <w:rsid w:val="00FF595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9AFA43"/>
  <w15:chartTrackingRefBased/>
  <w15:docId w15:val="{DBE8107C-AACD-4A5E-8675-A0A03490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930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30D9"/>
    <w:rPr>
      <w:sz w:val="20"/>
      <w:szCs w:val="20"/>
    </w:rPr>
  </w:style>
  <w:style w:type="character" w:styleId="EndnoteReference">
    <w:name w:val="endnote reference"/>
    <w:basedOn w:val="DefaultParagraphFont"/>
    <w:uiPriority w:val="99"/>
    <w:semiHidden/>
    <w:unhideWhenUsed/>
    <w:rsid w:val="007930D9"/>
    <w:rPr>
      <w:vertAlign w:val="superscript"/>
    </w:rPr>
  </w:style>
  <w:style w:type="paragraph" w:styleId="ListParagraph">
    <w:name w:val="List Paragraph"/>
    <w:basedOn w:val="Normal"/>
    <w:uiPriority w:val="34"/>
    <w:qFormat/>
    <w:rsid w:val="00ED67B3"/>
    <w:pPr>
      <w:ind w:left="720"/>
      <w:contextualSpacing/>
    </w:pPr>
  </w:style>
  <w:style w:type="character" w:styleId="Hyperlink">
    <w:name w:val="Hyperlink"/>
    <w:basedOn w:val="DefaultParagraphFont"/>
    <w:uiPriority w:val="99"/>
    <w:unhideWhenUsed/>
    <w:rsid w:val="002C6ADE"/>
    <w:rPr>
      <w:color w:val="0563C1" w:themeColor="hyperlink"/>
      <w:u w:val="single"/>
    </w:rPr>
  </w:style>
  <w:style w:type="character" w:styleId="UnresolvedMention">
    <w:name w:val="Unresolved Mention"/>
    <w:basedOn w:val="DefaultParagraphFont"/>
    <w:uiPriority w:val="99"/>
    <w:semiHidden/>
    <w:unhideWhenUsed/>
    <w:rsid w:val="002C6ADE"/>
    <w:rPr>
      <w:color w:val="605E5C"/>
      <w:shd w:val="clear" w:color="auto" w:fill="E1DFDD"/>
    </w:rPr>
  </w:style>
  <w:style w:type="character" w:customStyle="1" w:styleId="eop">
    <w:name w:val="eop"/>
    <w:basedOn w:val="DefaultParagraphFont"/>
    <w:rsid w:val="00560B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tec-science.com/" TargetMode="Externa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51ABE3C-09CA-4D48-839A-A3DE3CF82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9</Pages>
  <Words>1754</Words>
  <Characters>9999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Ruhr-Universitaet Bochum</Company>
  <LinksUpToDate>false</LinksUpToDate>
  <CharactersWithSpaces>11730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Kurniawati</dc:creator>
  <cp:keywords/>
  <dc:description/>
  <cp:lastModifiedBy>Mahsa Mirboland</cp:lastModifiedBy>
  <cp:revision>88</cp:revision>
  <dcterms:created xsi:type="dcterms:W3CDTF">2022-09-24T13:20:00Z</dcterms:created>
  <dcterms:modified xsi:type="dcterms:W3CDTF">2022-10-25T18:21:00Z</dcterms:modified>
</cp:coreProperties>
</file>